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48" w:rsidRPr="00E84CB5" w:rsidRDefault="007E1F48" w:rsidP="007E1F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E84CB5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СИСТЕМА ДОБРОВОЛЬНОЙ СЕРТИФИКАЦИИ УСЛУГ НА РЫНКЕ НЕДВИЖИМОСТИ РОССИЙСКОЙ ФЕДЕРАЦИИ </w:t>
      </w:r>
      <w:r w:rsidRPr="00E84CB5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  <w:t>ЗАРЕГИСТРИРОВАНА В РЕЕСТРЕ ГОССТАНДАРТА РОССИИ </w:t>
      </w:r>
      <w:r w:rsidRPr="00E84CB5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br/>
      </w:r>
      <w:r w:rsidRPr="00E84CB5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t>РОСС RU № И046. 04 РН00</w:t>
      </w:r>
    </w:p>
    <w:p w:rsidR="007E1F48" w:rsidRPr="00E84CB5" w:rsidRDefault="007E1F48" w:rsidP="007E1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7E1F48" w:rsidRPr="00E84CB5" w:rsidRDefault="007E1F48" w:rsidP="007E1F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E84C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НАЦИОНАЛЬНЫЕ СТАНДАРТЫ     ПРОФЕССИОНАЛЬНОЙ ДЕЯТЕЛЬНОСТИ</w:t>
      </w:r>
    </w:p>
    <w:p w:rsidR="007E1F48" w:rsidRPr="00E84CB5" w:rsidRDefault="007E1F48" w:rsidP="007E1F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E84C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СОЦИАЛЬНО ОТВЕТСТВЕННЫЙ БИЗНЕС</w:t>
      </w:r>
    </w:p>
    <w:p w:rsidR="007E1F48" w:rsidRPr="00E84CB5" w:rsidRDefault="007E1F48" w:rsidP="007E1F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E84C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РИЭЛТОРСКАЯ ДЕЯТЕЛЬНОСТЬ</w:t>
      </w:r>
    </w:p>
    <w:p w:rsidR="007E1F48" w:rsidRPr="00E84CB5" w:rsidRDefault="007E1F48" w:rsidP="007E1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7E1F48" w:rsidRPr="00E84CB5" w:rsidRDefault="007E1F48" w:rsidP="007E1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7E1F48" w:rsidRPr="00E84CB5" w:rsidRDefault="007E1F48" w:rsidP="007E1F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E84C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УСЛУГИ БРОКЕРСКИЕ НА РЫНКЕ НЕДВИЖИМОСТИ.</w:t>
      </w:r>
    </w:p>
    <w:p w:rsidR="007E1F48" w:rsidRPr="00E84CB5" w:rsidRDefault="007E1F48" w:rsidP="007E1F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E84C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ОБЩИЕ ТРЕБОВАНИЯ</w:t>
      </w:r>
    </w:p>
    <w:p w:rsidR="007E1F48" w:rsidRPr="00E84CB5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E84CB5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 </w:t>
      </w:r>
    </w:p>
    <w:p w:rsidR="007E1F48" w:rsidRPr="00E84CB5" w:rsidRDefault="007E1F48" w:rsidP="007E1F48">
      <w:pPr>
        <w:shd w:val="clear" w:color="auto" w:fill="FFFFFF"/>
        <w:spacing w:after="150" w:line="240" w:lineRule="auto"/>
        <w:ind w:left="4536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E84CB5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Принят, утвержден решением Национального Совета РГР от 07.02.2002 г. Введен в действие с 11.02.2002 г.</w:t>
      </w:r>
    </w:p>
    <w:p w:rsidR="007E1F48" w:rsidRPr="00E84CB5" w:rsidRDefault="007E1F48" w:rsidP="007E1F48">
      <w:pPr>
        <w:shd w:val="clear" w:color="auto" w:fill="FFFFFF"/>
        <w:spacing w:after="150" w:line="240" w:lineRule="auto"/>
        <w:ind w:left="4536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E84CB5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Изменения и дополнения внесены решением   Национального Совета Российской Гильдии Риэлторов от 24.09.2009 г.</w:t>
      </w:r>
    </w:p>
    <w:p w:rsidR="007E1F48" w:rsidRPr="00E84CB5" w:rsidRDefault="007E1F48" w:rsidP="007E1F48">
      <w:pPr>
        <w:shd w:val="clear" w:color="auto" w:fill="FFFFFF"/>
        <w:spacing w:after="150" w:line="240" w:lineRule="auto"/>
        <w:ind w:left="4536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E84CB5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С дополнениями, утвержденными Решением XXI Съезда РГР (Протокол от 16 мая 2012 г.)</w:t>
      </w:r>
    </w:p>
    <w:p w:rsidR="007E1F48" w:rsidRPr="00E84CB5" w:rsidRDefault="007E1F48" w:rsidP="007E1F48">
      <w:pPr>
        <w:shd w:val="clear" w:color="auto" w:fill="FFFFFF"/>
        <w:spacing w:after="150" w:line="240" w:lineRule="auto"/>
        <w:ind w:left="4536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E84CB5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Изменения и дополнения внесены решением Национального Совета Российской Гильдии Риэлторов от 08.06.2017 г.</w:t>
      </w:r>
    </w:p>
    <w:p w:rsidR="007E1F48" w:rsidRPr="00E84CB5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</w:pPr>
      <w:r w:rsidRPr="00E84CB5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1. ОБЛАСТЬ ПРИМЕНЕНИЯ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Настоящий стандарт (далее — Стандарт) определяет состав и надлежащее качество брокерских услуг при операциях с объектами недвижимости и правами на них.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Стандарт является добровольным и применяется юридическими лицами и индивидуальными предпринимателями при оказании брокерских услуг потребителям.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Стандарт является обязательным для юридических лиц и индивидуальных предпринимателей, имеющих сертификат соответствия, выданный в соответствии с требованиями Стандарта.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Стандарт применяется Органами по сертификации, уполномоченными на проведение работ в системе добровольной сертификации услуг на рынке недвижимости Российской Федерации при оценке соответствия деятельности юридических лиц и индивидуальных предпринимателей требованиям Стандарта.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lastRenderedPageBreak/>
        <w:t>2. НОРМАТИВНЫЕ ССЫЛКИ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настоящем Стандарте использованы ссылки на следующие нормативные документы: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СТО РГР 010.01 — 02 «Общие требования к разработке, принятию и оформлению стандартов»;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СТО РГР 010.02 — 02 «Термины и определения»;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– СТО </w:t>
      </w:r>
      <w:proofErr w:type="gram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РГР  «</w:t>
      </w:r>
      <w:proofErr w:type="gram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Требования к Территориальным Органам по сертификации брокерских услуг».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3. ОПРЕДЕЛЕНИЯ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3.1 В Стандарте применяют следующие термины с соответствующими определениями.</w:t>
      </w:r>
    </w:p>
    <w:p w:rsidR="00B872C7" w:rsidRPr="00AB5E34" w:rsidRDefault="00B872C7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Специалист по недвижимости - Агент</w:t>
      </w:r>
      <w:r w:rsidRPr="00AB5E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—   физическое лицо, работник или индивидуальный предприниматель, выполняющий действия по оказанию услуг при совершении операций на рынке недвижимости, прошедший обучение в соответствии с Приложением №1 «Предметные области для подготовки учебных программ по обучению специалиста по недвижимости –Агент» и аттестацию по рекомендуемому «Перечню экзаменационных вопросов для аттестации специалиста по недвижимости – Агент» (Приложение№2) в соответствии с Национальным стандартом «</w:t>
      </w:r>
      <w:proofErr w:type="spellStart"/>
      <w:r w:rsidRPr="00AB5E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Риэлторская</w:t>
      </w:r>
      <w:proofErr w:type="spellEnd"/>
      <w:r w:rsidRPr="00AB5E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деятельность. Услуги брокерские на рынке недвижимости. Общие требования к квалификации Брокер по недвижимости» и действующий под руководством брокера в рамках трудовых отношений с работодателем.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Квалификационные требования: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Образование не ниже средне-специального. Повышение квалификации не реже 1 раза в 3 года в аккредитованных учебных центрах в рамках «Системы добровольной Сертификации» на рынке недвижимости. При прерывании профессионального трудового стажа на срок более 1 года – аттестация при возобновлении деятельности»</w:t>
      </w:r>
    </w:p>
    <w:p w:rsidR="00B872C7" w:rsidRPr="00AB5E34" w:rsidRDefault="00B872C7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Специалист по недвижимости - Брокер — </w:t>
      </w:r>
      <w:r w:rsidRPr="00AB5E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физическое лицо, работник или индивидуальный предприниматель, осуществляющий действия по организации продаж услуг на рынке недвижимости с возможностью получения права подписи на договорах с клиентами и/или выполняющий административные функции в отношении подчиненных работников, прошедших аттестацию рекомендуемому «Перечню экзаменационных вопросов для аттестации специалиста по недвижимости – Брокер» (Приложение № 3) в установленном порядке в соответствии с Национальным стандартом «</w:t>
      </w:r>
      <w:proofErr w:type="spellStart"/>
      <w:r w:rsidRPr="00AB5E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Риэлторская</w:t>
      </w:r>
      <w:proofErr w:type="spellEnd"/>
      <w:r w:rsidRPr="00AB5E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 деятельность. Услуги брокерские на рынке недвижимости. Общие требования к квалификации Брокер по недвижимости» и действующий в рамках трудовых отношений с работодателем.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lastRenderedPageBreak/>
        <w:t>Квалификационные требования: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Высшее образование. Опыт практической </w:t>
      </w:r>
      <w:proofErr w:type="spell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риэлторской</w:t>
      </w:r>
      <w:proofErr w:type="spell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управленческой деятельности не менее 2-х лет. Повышение квалификации не реже 1 раза в</w:t>
      </w:r>
      <w:r w:rsidR="00B872C7"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 </w:t>
      </w:r>
      <w:proofErr w:type="gram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года  в</w:t>
      </w:r>
      <w:proofErr w:type="gram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аккредитованных учебных центрах в рамках «Системы добровольной Сертификации» на рынке недвижимости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Договор на оказание Брокерской услуги (Договор)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договор между Потребителем и Исполнителем, предметом которого является оказание Брокерской услуги.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Брокерская деятельность 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деятельность юридических лиц и индивидуальных предпринимателей, осуществляемая за счет и в интересах Потребителей и связанная с изменением, установлением или прекращением их прав на Объекты недвижимости.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Брокерская услуга 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услуга, оказываемая Исполнителем Потребителю при совершении операций с объектами недвижимости и правами на них.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Исполнитель (Брокерской услуги) 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юридическое лицо или индивидуальный предприниматель, оказывающий Брокерскую услугу в соответствии со Стандартом.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Объект недвижимости 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земельные участки, участки недр, обособленные водные объекты и все объекты, которые связаны с землей так, что их перемещение без несоразмерного ущерба их назначению невозможно, в том числе здания, сооружения, жилые и нежилые помещения, право собственности и иные вещные права на которые подлежат регистрации в соответствии с законом РФ «О государственной регистрации прав на недвижимое имущество и сделок с ним».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Потребитель 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— </w:t>
      </w:r>
      <w:proofErr w:type="spell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правоприобретатель</w:t>
      </w:r>
      <w:proofErr w:type="spell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(или) правообладатель Объекта недвижимости, вступивший (</w:t>
      </w:r>
      <w:proofErr w:type="spell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ие</w:t>
      </w:r>
      <w:proofErr w:type="spell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в договорные отношения с Исполнителем для получения Брокерской услуги.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Сделка 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действия Потребителей Брокерских услуг, направленные на изменение, установление или прекращение их прав на Объекты недвижимости.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Руководящий Орган Системы (РОС) 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некоммерческое партнерство «Российская Гильдия Риэлторов», создавшее систему добровольной сертификации услуг на рынке недвижимости Российской Федерации и наделенное соответствующими полномочиями Госстандартом РФ (РОСС RU № И046. 04 РН00).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Комиссия по разрешению споров (Комиссия) 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структурное подразделение Органа по сертификации, уполномоченное рассматривать споры, жалобы и претензии на действия сертифицированных Исполнителей.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 Потребителям не относятся иные Исполнители, представляющие интересы Потребителей, с которыми у них заключены соответствующие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3.2 Остальные термины, применяемые в Стандарте, соответствуют СТО РГР 010.02. — 02 «Термины и определения».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4. СОДЕРЖАНИЕ БРОКЕРСКИХ УСЛУГ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4.1. Брокерские услуги, оказываемые потребителям в соответствии с настоящим Стандартом, подразделяются на основные и дополнительные.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Перечни основных и дополнительных брокерских услуг, представленные в п.4.3. и п.4.4. настоящего Стандарта, охватывают типовые услуги, оказываемые представителям основных групп потребителей, совершающих операции на рынке недвижимости, и не учитывают услуги, необходимость оказания которых может быть обусловлена спецификой конкретных сделок и/или взаимоотношений их участников.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hanging="2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4.2. Субъекты предпринимательства, действующие в соответствии с настоящим Стандартом, не вправе отказывать потребителям в оказании основных брокерских услуг по причине невозможности их выполнения.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Оказание брокерских услуг, отнесенных настоящим Стандартом к разряду дополнительных, осуществляется по договоренности сторон, зафиксированной договором, заключаемым между субъектом предпринимательства и потребителем. Субъекты предпринимательства, действующие в соответствии с настоящим Стандартом, вправе воздерживаться от оказания потребителям дополнительных брокерских услуг.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 Основные брокерские услуги включают следующие виды работ (услуг):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4.3.1. Работы (услуги), выполняемые в интересах клиентов-продавцов объектов недвижимости: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4.3.1.1. консультирование по вопросам текущих цен на рынке недвижимости, правил и особенностей совершения сделок по отчуждению недвижимого имущества.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4.3.1.2. помощь в определении реалистичной цены предложения и реалистичных условий продажи объекта недвижимости.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4.3.1.3. разработка и реализация маркетинговой программы продвижения объекта недвижимости.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4.3.1.4. прием обращений от потенциальных покупателей объекта, предоставление дополнительных сведений о характеристиках и условиях продажи объекта.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4.3.1.5. организация и фактическое проведение показов объекта потенциальным покупателям.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4.3.1.6. представительство интересов продавца при переговорах с покупателями, выразившими намерение приобрести объект.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4.3.1.7. при предоставлении продавцом соответствующих полномочий – заключение с покупателем или его надлежащим представителем договора, соглашения или иного документа, регламентирующего порядок и условиях совершения сделки с объектом, а также прием от покупателя или его надлежащего представителя аванса, задатка или иного платежа, подтверждающего намерение покупателя приобрести объект.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4.3.2. Работы (услуги), выполняемые в интересах клиентов-покупателей объектов недвижимости: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4.3.2.1. консультирование по вопросам предложений продавцов на текущем рынке недвижимости, правил и особенностей совершения сделок по приобретению недвижимого имущества.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4.3.2.2. при необходимости – консультирование по вопросам предоставления ипотечных кредитов, а также подбор ипотечной программы и совершение действий, направленных на одобрение покупателя как заемщика в избранном банке.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4.3.2.3. помощь в определении реалистичной цены приобретения объекта недвижимости на основе параметров, установленных покупателем.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4.3.2.4. выявление объектов, соответствующих параметрам, определенным покупателем.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4.3.2.5. выяснение дополнительных сведений о характеристиках и условиях продажи объектов, заинтересовавших покупателя.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4.3.2.6. организация осмотров покупателем объектов и фактическое сопровождение покупателя в ходе осмотра.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4.3.2.7. представительство интересов покупателя при переговорах с продавцом (продавцами) объекта, характеристики которого наилучшим образом отвечают задаче приобретения.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4.3.2.8. при предоставлении покупателем соответствующих полномочий – заключение с продавцом или его надлежащим представителем договора, соглашения или иного документа, регламентирующего порядок и условиях совершения сделки с объектом, а также передача продавцу или его надлежащему представителю аванса, задатка или иной суммы, подтверждающей намерение покупателя приобрести объект.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4.3.3. Работы (услуги), выполняемые в интересах клиентов-арендодателей/</w:t>
      </w:r>
      <w:proofErr w:type="spell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наймодателей</w:t>
      </w:r>
      <w:proofErr w:type="spell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объектов недвижимости: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4.3.3.1. консультирование по вопросам сложившихся цен на рынке аренды/найма объектов недвижимости, правил и особенностей совершения сделок аренды/найма недвижимости.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4.3.3.2. помощь в определении реалистичной ставки аренды/найма объекта недвижимости.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4.3.3.3. помощь в определении реалистичных условий сдачи объекта недвижимости в аренду/</w:t>
      </w:r>
      <w:proofErr w:type="spell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найм</w:t>
      </w:r>
      <w:proofErr w:type="spell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4.3.3.4. разработка и реализация маркетинговой программы продвижения объекта недвижимости.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4.3.3.5. прием обращений от потенциальных арендаторов/нанимателей объекта, предоставление дополнительных сведений о характеристиках и условиях сдачи объекта.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4.3.3.6. организация и фактическое проведение показов объекта потенциальным арендаторам/нанимателям.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4.3.3.7. представительство интересов арендодателя/</w:t>
      </w:r>
      <w:proofErr w:type="spell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наймодателя</w:t>
      </w:r>
      <w:proofErr w:type="spell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при переговорах с арендаторами/нанимателями.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4.3.4. Работы (услуги), выполняемые в интересах клиентов-арендаторов/нанимателей объектов недвижимости: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4.3.4.1. консультирование по вопросам предложений арендодателей/</w:t>
      </w:r>
      <w:proofErr w:type="spell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наймодателей</w:t>
      </w:r>
      <w:proofErr w:type="spell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текущем рынке недвижимости, правил и особенностей совершения сделок аренды/найма   объектов недвижимости.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4.3.4.2. помощь в определении реалистичной цены аренды/найма объекта недвижимости на основе параметров, установленных арендатором/нанимателем.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4.3.4.3. выявление объектов, соответствующих параметрам, определенных арендатором/нанимателем.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4.3.4.4. выяснение дополнительных сведений о характеристиках и условиях аренды/найма объектов, заинтересовавших арендатора/нанимателя.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4.3.4.5. организация осмотров арендатором/нанимателем объектов и фактическое сопровождение арендатора/нанимателя в ходе осмотра.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4.3.4.6. представительство интересов арендатора/нанимателя при переговорах с арендодателем/</w:t>
      </w:r>
      <w:proofErr w:type="spell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наймодателем</w:t>
      </w:r>
      <w:proofErr w:type="spell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объекта, характеристики которого наилучшим образом отвечают задаче аренды/найма.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 Дополнительные брокерские услуги включают следующие виды работ (услуг):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4.4.1. Консультирование по вопросам налоговых последствий совершения сделок с недвижимым имуществом.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4.4.2. Согласование предстоящей сделки с банком; органами опеки и попечительства; организациями, осуществляющими выдачу гражданам жилищных субсидий и/или финансирование сделок, оплата которых осуществляется с использованием жилищных сертификатов и т.п.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4.4.3. Сбор, подготовка и комплектация пакета документов, необходимых для совершения сделки с объектом и ее государственной регистрации.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4.4.4. Организация процесса заключения сделки с объектом, включая организацию процедуры взаиморасчетов между участниками сделки.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4.4.5. Содействие в вопросах подачи документов на государственную регистрацию и их получения после регистрации права (перехода права) на объект недвижимости.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4.4.6. Оказание помощи в снятии с регистрационного учета и/или постановке на регистрационный учет; контроль выполнения таких обязательств.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4.4.7. Проверка в ЕГРП актуальности прав на объект недвижимости, а также анализ документов, необходимых для заключения сделки, с целью определения полноты и достаточности представленных документов для совершения сделки и выявления обстоятельств, препятствующих совершению предстоящей сделки (при наличии возможности проверки таких обстоятельств), уведомление клиента обо всех выявленных рисках.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4.4.8. Предоставление клиенту информации о целесообразности страхования риска утраты права собственности на приобретаемый объект недвижимости в случае его изъятия либо признания сделки недействительной (титульного страхования) и в случае принятия клиентом решения об осуществлении титульного страхования – организация процесса заключения клиентом договора страхования.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4.4.9. Организация процедуры передачи объекта недвижимости покупателю или арендатору/нанимателю.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4.4.10. Контроль за изменением </w:t>
      </w:r>
      <w:proofErr w:type="gram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потребительского состояния</w:t>
      </w:r>
      <w:proofErr w:type="gram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переданного в аренду/</w:t>
      </w:r>
      <w:proofErr w:type="spell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найм</w:t>
      </w:r>
      <w:proofErr w:type="spell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объекта недвижимости в течение срока аренды/найма.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4.5. Состав брокерских услуг, оказываемых клиентам, заинтересованным в обмене объектов недвижимости, состоит из комплекса основных и дополнительных работ (услуг), оказываемых продавцам и покупателям.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4.6. При необходимости брокерская услуга может включать в себя совершение действий, не регламентированных настоящим Стандартом, направленных на наилучшее и наиболее эффективное достижение целей оказания услуг и обеспечение качества обслуживания потребителей.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4.7. Конкретный состав услуг, подлежащих оказанию потребителю, определяется договором. Договором может быть предусмотрен состав оказываемых услуг, отличающийся от установленного настоящим Стандартом и предусматривающий выполнение в интересах потребителя любых действий, кроме выходящих за пределы правоспособности субъекта предпринимательской деятельности, а также в силу </w:t>
      </w:r>
      <w:proofErr w:type="gram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иных причин</w:t>
      </w:r>
      <w:proofErr w:type="gram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противоречащих действующему законодательству Российской Федерации.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4.8. Условием оказания брокерских услуг, обеспечивающих п</w:t>
      </w: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редставительство интересов потребителя перед третьими лицами, а также совершение от имени потребителя юридически значимых действий, является предоставление потребителем брокеру и/или действующему под его руководством агенту полномочий, отраженных в доверенности, оформленной в соответствии с действующим законодательством Российской Федерации.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4.9. Региональные объединения риэлторов, обладающие статусом полномочных представителей РГР, вправе вводить на территории своих административно-территориальных единиц Региональные Стандарты и Правила оказания брокерских услуг, учитывающие обычаи делового оборота, сложившиеся данной в административно-территориальной единице.</w:t>
      </w:r>
    </w:p>
    <w:p w:rsidR="007E1F48" w:rsidRPr="00AB5E34" w:rsidRDefault="007E1F48" w:rsidP="007E1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рамках Региональных Стандартов и Правил оказания брокерских услуг Региональные объединения риэлторов вправе наделять статусом основных услуги, отнесенные настоящим Стандартом к разряду дополнительных. Отнесение услуг, которым в рамках настоящего Стандарта присвоен статус основных, к разряду дополнительных не допускается.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E84C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5. ТРЕБОВАНИЯ К КАЧЕСТВУ БРОКЕРСКИХ УСЛУГ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5.1 Брокерские услуги должны соответствовать требованиям Стандарта, законодательным актам, другим нормативным и методическим документам, регулирующим отношения в сфере недвижимости, практике и обычаям делового оборота.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5.2 Брокерские услуги должны оказываться Исполнителем Потребителю на основании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5.3 Исполнитель вправе оказывать Брокерские услуги обеим сторонам сделки с объектом недвижимости и правами на них.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5.4 Конфиденциальность.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5.4.1 Исполнитель обеспечивает конфиденциальность всей информации, полученной при оказании Брокерских услуг Потребителю.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Предоставление информации о Потребителе и оказанных ему услугах не допускается, кроме случаев: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официального запроса правоохранительных органов или по решению суда;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защиты Исполнителем своих прав и интересов в суде, Комиссии по разрешению споров.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5.4.2 Исполнитель должен иметь возможность вести переговоры с Потребителями в специально оборудованных помещениях, обеспечивающих конфиденциальность. Во время переговоров с Потребителем Исполнитель должен стремиться к тому, чтобы в помещении не находились посторонние лица.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5.4.3 Доступ к документам, свидетельствующим о намерении Потребителя совершить сделку, а также к другим документам Потребителя, находящимся у Исполнителя, должны иметь только сотрудники, оказывающие Брокерскую услугу данному Потребителю.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5.5 Соответствие назначению.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Брокерские услуги должны соответствовать требованиям Потребителей, определенным в письменном Договоре с Исполнителем. Основным предметом Брокерских услуг является выполнение составляющих, предусмотренных п.4.3 Стандарта, связанных с установлением, изменением или прекращением прав на объект недвижимости.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5.6 Полнота и своевременность исполнения.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Предоставляемые Брокерские услуги по объему, срокам, процедурам и условиям обслуживания должны соответствовать требованиям настоящего Стандарта и требованиям Потребителя, согласованным с Исполнителем в договоре на оказание брокерских услуг.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5.7 Этичность обслуживания.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Потребителю должны быть гарантированы вежливое и доброжелательное отношение. Исполнитель должен соблюдать этические нормы поведения при обслуживании Потребителей.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5.8 Ответственность Исполнителя.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Исполнитель несет ответственность перед Потребителем за качество, точность, полноту и конфиденциальность оказанных услуг в объеме и на условиях, которые определены договором между ними. Мера ответственности при этом определяется условиями договора и действующим законодательством.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5.9 Рассмотрение жалоб и претензий Потребителей.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5.9.1 Исполнитель должен гарантировать Потребителю оперативное и объективное рассмотрение жалоб и претензий на его действия.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5.9.2 Исполнитель должен принять письменную жалобу либо претензию Потребителя, объективно рассмотреть ее и письменно ответить Потребителю в течение 7 рабочих дней с момента получения.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5.9.3 Исполнитель должен иметь документированные процедуры рассмотрения жалоб и претензий Потребителей.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6. ТРЕБОВАНИЯ К ИСПОЛНИТЕЛЯМ БРОКЕРСКИХ УСЛУГ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6.1 Брокерские услуги могут оказывать Исполнители, имеющие статус юридического лица, а также индивидуальные предприниматели, зарегистрированные в установленном на территории Российской Федерации порядке.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6.2 Штат исполнителя должен быть укомплектован квалифицированным персоналом. Все специалисты </w:t>
      </w:r>
      <w:proofErr w:type="gram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 агенты</w:t>
      </w:r>
      <w:proofErr w:type="gram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брокеры), работающие в компании и оказывающие услуги по организации и сопровождению сделок с недвижимым имуществом должны быть аттестованы в порядке, установленном Руководящим Органом Системы.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6.2.1 Персонал Исполнителя должен: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знать и выполнять свои функциональные обязанности;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знать и выполнять установленную Исполнителем процедуру обслуживания Потребителей и рассмотрения жалоб и претензий Потребителей;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повышать квалификацию и проходить аттестацию в установленном порядке.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6.2.2 Исполнитель должен оформить со специалистом по недвижимости - брокером трудовые отношения в соответствии с требованиями Трудового и Гражданского Законодательства Российской Федерации.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6.2.3 Исполнитель должен по запросу Органа по сертификации представлять список штатных специалистов по недвижимости-брокеров и перечень специалистов по недвижимости - Агентов. Данный список комплектуется документами, подтверждающими уровень образования и прохождение аттестации сотрудниками, внесенными в список.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Исполнитель также может самостоятельно уведомлять Орган по сертификации об изменении персонального состава специалистов по недвижимости - брокеров и специалистов по недвижимости - агентов.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6.3 Профессиональная ответственность Исполнителя должна быть застрахована или обязательства Исполнителя по возмещению ущерба Потребителю при осуществлении Брокерской деятельности в соответствии со Стандартом обеспечены иным способом.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6.3.1 Руководящий Орган Системы определяет процедуру признания правил страхования профессиональной ответственности при осуществлении Брокерской деятельности и иных способов обеспечения обязательств, вытекающих из п. 6.3 настоящего Стандарта, а также определяет минимальный уровень ответственности при страховании профессиональной ответственности.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6.4 Исполнитель имеет в собственности или пользовании нежилое помещение, права на которое оформлены в установленном порядке.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6.4.1 Оказание Брокерских услуг происходит в помещениях, создающих комфортные условия для Потребителей.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6.5 Информация об Исполнителе должна быть доступна для Потребителей Брокерских услуг.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6.5.1 Информация, доступная для Потребителей: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свидетельство о государственной регистрации Исполнителя;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документ на право использования торговой марки, зарегистрированной в установленном порядке, под которой оказываются Брокерские услуги;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сертификат соответствия оказываемых Исполнителем Брокерских услуг требованиям Стандарта, приложения и дополнения к нему;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при наличии членства в профессиональных объединениях документы, подтверждающие данное членство;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тарифы и расценки на оказание Брокерских услуг;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книга жалоб и предложений с пронумерованными листами, прошнурованная и заверенная печатью Органа по сертификации;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описание процедуры рассмотрения жалоб и претензий Потребителей на действия Исполнителя;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реквизиты Органа по сертификации, Комиссии по разрешению споров;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полис страхования профессиональной ответственности Исполнителя или документ, удостоверяющий использование Исполнителем иных способов обеспечения обязательств перед Потребителями.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6.5.2 Исполнитель по требованию Потребителя должен предоставить: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документы, подтверждающие квалификацию специалиста по недвижимости - брокера и специалиста по недвижимости - агента, оказывающих ему Брокерскую услугу;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документы, подтверждающие полномочия специалиста по недвижимости - брокера (приказ или доверенность) на право подписи Договоров от имени Исполнителя;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Стандарт;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образцы типовых договоров, протоколов, доверенностей и других документов, используемых Исполнителем при оказании Брокерских услуг.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7. ТРЕБОВАНИЯ К ДОГОВОРУ НА ОКАЗАНИЕ БРОКЕРСКИХ УСЛУГ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7.1 Для предоставления Брокерских услуг Исполнитель должен заключить с Потребителем письменный договор, соответствующий требованиям Гражданского Кодекса Российской Федерации с учетом требований Стандарта.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7.2 До подписания Договора специалист по недвижимости - брокер обязан ознакомить Потребителя с проектом Договора, разъяснить его условия, а также отразить проведение данных действий в Договоре.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 Исполнитель вправе применять любые типы договоров, предусмотренные Гражданским Кодексом РФ. Структура договора должна содержать следующие разделы: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стороны договора;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предмет договора;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обязанности Исполнителя;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обязанности Потребителя;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цена услуг и порядок расчета между Потребителем и Исполнителем;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срок действия договора;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условия расторжения договора;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ответственность сторон;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порядок разрешения споров;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перечень переданных Исполнителю документов на момент подписания Договора;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юридические адреса и реквизиты сторон.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7.3.1 Стороны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Сторонами договора на оказание Брокерских услуг являются Исполнитель в лице специалиста по недвижимости - брокера, уполномоченного на подписание Договора, и Потребитель (либо его представители).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7.3.2 Предмет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Предмет договора должен соответствовать типу Договора и содержать ссылку на оказание Брокерской услуги в соответствии со Стандартом.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7.3.3 Обязанности Исполнителя.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7.3.3.1 В Договоре должны быть перечислены работы (услуги), которые обязуется выполнить Исполнитель в соответствии с п. 4.3 Стандарта.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7.3.3.2 Договор должен включать обязательство Исполнителя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обеспечить конфиденциальность обслуживания и сохранность документов Потребителя.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Договор должен включать обязательство Исполнителя сохранять в тайне сведения о Потребителе и условиях сделки, обеспечить сохранность документов, полученных от Потребителя, и их возврат в случае исполнения, прекращения или досрочного расторжения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7.3.3.3 Договор может содержать иные обязательства Исполнителя.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7.3.4 Цена услуг и порядок расчета между Потребителем и Исполнителем. Договор должен содержать указание на цену услуг Исполнителя или порядок ее определения.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7.3.5 Срок действия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Договор должен содержать срок его вступления в силу, срок действия и процедуру продления.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7.3.6 Условия расторжения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Договор должен содержать основания и порядок его расторжения, в том числе условия досрочного расторжения, а также порядок расторжения договора в связи с неисполнением обязательств сторонами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7.3.7 Порядок разрешения споров.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7.3.7.1 Договор должен содержать описание процедуры разрешения споров сторонами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7.3.7.2. В случае невозможности разрешения спора договор должен предусматривать возможность оперативной передачи данного спора в Комиссию по разрешению споров Органа по сертификации.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7.3.7.3 Решения Комиссии по разрешению споров Органа по сертификации является обязательным для Исполнителя.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7.3.8 Ответственность сторон.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7.3.8.1. В Договоре должны быть указаны условия, по которым наступает ответственность сторон за невыполнение условий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7.3.8.2 Договор должен предусматривать порядок и условия досрочного расторжения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7.3.8.3. В Договоре необходимо предусмотреть обстоятельства непреодолимой силы (форс- мажорные обстоятельства и решения третьих сторон, имеющих возможность влиять на договор на оказание Брокерских услуг), при которых ответственность сторон не наступает.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7.3.8.4. В случае если Потребитель при заключении договора не предоставляет согласия лиц, имеющих права на данный объект недвижимости, Исполнитель определяет в настоящем разделе ответственность Потребителя за отказ таких лиц от совершения сделки.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7.4 Исполнитель должен поручать право подписания договоров об оказании Брокерских услуг и контроль за их исполнением только специалистам по недвижимости - брокерам.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7.5 Договор не должен содержать норм и требований, ущемляющих права одной из сторон.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7.6 Документом, свидетельствующим о полном завершении работ по договору оказания Брокерских услуг, является двусторонний акт, подписанный Потребителем и Исполнителем после выполнения сторонами всех обязательств по договору.</w:t>
      </w:r>
    </w:p>
    <w:p w:rsidR="007E1F48" w:rsidRPr="00AB5E34" w:rsidRDefault="007E1F48" w:rsidP="007E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8. ТРЕБОВАНИЯ К ПОРЯДКУ ОКАЗАНИЯ БРОКЕРСКИХ УСЛУГ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8.1 Исполнитель должен иметь план работы по договору и фиксировать этапы его выполнения.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8.2 Экспертное определение продажной цены недвижимости с учетом запросов Потребителя на момент предложения услуги.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8.2.1 Исполнитель предоставляет Потребителю объективную и полную информацию и анализ сложившихся цен на рынке недвижимости региона, консультирует о возможности и процедуре оказания брокерских услуг.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8.2.2 Исполнитель по вопросам, требующим специальных знаний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выходящим за рамки брокерской деятельности, должен рекомендовать Потребителю обратиться за консультацией к соответствующим специалистам.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8.3 Предоставление информации о наличии на рынке объектов недвижимости, которая могла бы удовлетворить потребность клиента.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8.3.1 Исполнитель осуществляет подбор объектов недвижимости в соответствии с письменной заявкой Потребителя — </w:t>
      </w:r>
      <w:proofErr w:type="spell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правоприобретателя</w:t>
      </w:r>
      <w:proofErr w:type="spell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Количество подбираемых вариантов, порядок их показов определяются в договоре.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8.3.2 Предлагаемые Исполнителем объекты недвижимости должны иметь описание, необходимое для получения наиболее полного представления Потребителя об объекте недвижимости.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8.3.3 Исполнитель должен письменно информировать Потребителя, давшего согласие на приобретение прав на данный объект недвижимости, об известных ему недостатках объекта недвижимости: потребительские качества, конструктивные изъяны, недостатки в работе инженерного оборудования.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8.3.4 Исполнитель должен сопровождать Потребителя при показе объекта недвижимости.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8.4 Формирование пакета правоустанавливающих и иных документов, необходимых для проведения сделки.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8.4.1 Исполнитель при выполнении договора определяет перечень документов, необходимый для осуществления сделки и порядок их получения.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Документы, необходимые для осуществления сделки, могут собираться: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Исполнителем на основании доверенности, выданной Потребителем;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Потребителем самостоятельно;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Потребителем в присутствии Исполнителя.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8.4.2 Согласие по существенным условиям предстоящей сделки, достигнутое между Потребителем (</w:t>
      </w:r>
      <w:proofErr w:type="spell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ями</w:t>
      </w:r>
      <w:proofErr w:type="spell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и контрагентом, должно быть оформлено предварительным договором.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8.4.3 Предварительный договор об осуществлении сделки должен содержать следующие разделы: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согласие сторон осуществить определенную сделку;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цена сделки;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адрес и описание объекта, позволяющие его однозначно идентифицировать;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условия передачи прав на объект недвижимости;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ответственность сторон, способ обеспечения исполнения обязательств и определение обстоятельств непреодолимой силы;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порядок расчетов при осуществлении сделки;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– </w:t>
      </w:r>
      <w:proofErr w:type="spell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cроки</w:t>
      </w:r>
      <w:proofErr w:type="spell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порядок передачи объекта недвижимости;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состояние объекта недвижимости на момент передачи;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обязательства собственника объекта недвижимости по погашению задолженности по коммунальным и другим платежам;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наличие законных прав на объект со стороны третьих лиц на момент передачи объекта;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условия расторжения и продления предварительного договора.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8.4.4 Исполнитель должен своевременно письменно информировать Потребителя обо всех ставших известных ему обстоятельствах и фактах, относящихся к правам на предмет сделки, способных изменить условия сделки и привести впоследствии к потере права собственности, и рекомендовать потребителю застраховать риск потери своего права на предмет сделки.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8.4.5 </w:t>
      </w:r>
      <w:proofErr w:type="gramStart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случае принятия решения Потребителем о проведении сделки и приобретения прав на недвижимость с учетом раскрытых рисков и его уведомления о возможных негативных последствиях от принятого решения все риски, связанные с их наступлением, Потребитель принимает на себя, о чем он должен заявить письменно.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8.5 Рекомендации по процедуре взаиморасчетов между участниками сделки.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8.5.1 Исполнитель может по желанию Потребителя предложить схему взаиморасчетов по сделке, которая бы обеспечила защиту интересов сторон. Окончательное решение о форме и порядке взаиморасчетов за приобретенные права на недвижимость принимает Потребитель, и он же несет ответственность за возможные риски.</w:t>
      </w:r>
    </w:p>
    <w:p w:rsidR="007E1F48" w:rsidRPr="00AB5E34" w:rsidRDefault="007E1F48" w:rsidP="007E1F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B5E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8.5.2 Основанием, по которому обязательства Исполнителя по договору с Потребителем считаются выполненными, являются свидетельство о регистрации прав и Акт передачи недвижимости, которые получает на руки Потребитель по завершении сделки.</w:t>
      </w:r>
    </w:p>
    <w:p w:rsidR="006700D2" w:rsidRPr="00AB5E34" w:rsidRDefault="006700D2" w:rsidP="007E1F4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00D2" w:rsidRPr="00AB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48"/>
    <w:rsid w:val="006700D2"/>
    <w:rsid w:val="007E1F48"/>
    <w:rsid w:val="00AB5E34"/>
    <w:rsid w:val="00B872C7"/>
    <w:rsid w:val="00E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C7E1C-F0BC-4DEB-8DD0-C2C3826E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5274">
          <w:marLeft w:val="37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7295C-6C74-4747-82AD-1B6793EA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4621</Words>
  <Characters>26346</Characters>
  <Application>Microsoft Office Word</Application>
  <DocSecurity>4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Татьяна Ковтуновская</cp:lastModifiedBy>
  <cp:revision>2</cp:revision>
  <dcterms:created xsi:type="dcterms:W3CDTF">2017-08-25T06:05:00Z</dcterms:created>
  <dcterms:modified xsi:type="dcterms:W3CDTF">2017-08-25T06:05:00Z</dcterms:modified>
</cp:coreProperties>
</file>