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08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C610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610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80">
        <w:rPr>
          <w:rFonts w:ascii="Times New Roman" w:hAnsi="Times New Roman" w:cs="Times New Roman"/>
          <w:sz w:val="28"/>
          <w:szCs w:val="28"/>
        </w:rPr>
        <w:t xml:space="preserve">по </w:t>
      </w:r>
      <w:r w:rsidR="00BD0CF9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EE16A5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F5B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F5BA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Принятие Закона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РФ.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проф.стандартов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05E">
        <w:rPr>
          <w:rFonts w:ascii="Times New Roman" w:hAnsi="Times New Roman" w:cs="Times New Roman"/>
          <w:sz w:val="28"/>
          <w:szCs w:val="28"/>
        </w:rPr>
        <w:t xml:space="preserve">Разработка концепции и законопроекта о государственном регулировании </w:t>
      </w:r>
      <w:proofErr w:type="spellStart"/>
      <w:r w:rsidR="007B405E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="007B405E">
        <w:rPr>
          <w:rFonts w:ascii="Times New Roman" w:hAnsi="Times New Roman" w:cs="Times New Roman"/>
          <w:sz w:val="28"/>
          <w:szCs w:val="28"/>
        </w:rPr>
        <w:t xml:space="preserve"> деятельности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126" w:type="dxa"/>
        <w:tblLook w:val="04A0" w:firstRow="1" w:lastRow="0" w:firstColumn="1" w:lastColumn="0" w:noHBand="0" w:noVBand="1"/>
      </w:tblPr>
      <w:tblGrid>
        <w:gridCol w:w="663"/>
        <w:gridCol w:w="2060"/>
        <w:gridCol w:w="2347"/>
        <w:gridCol w:w="1603"/>
        <w:gridCol w:w="1860"/>
        <w:gridCol w:w="1593"/>
      </w:tblGrid>
      <w:tr w:rsidR="00111A1F" w:rsidTr="007B405E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60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47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BC6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3" w:type="dxa"/>
          </w:tcPr>
          <w:p w:rsidR="00CA0780" w:rsidRDefault="00CA0780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0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9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111A1F" w:rsidTr="007B405E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CA0780" w:rsidRDefault="00BD0CF9" w:rsidP="00CA078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ТПП РФ</w:t>
            </w:r>
          </w:p>
        </w:tc>
        <w:tc>
          <w:tcPr>
            <w:tcW w:w="2347" w:type="dxa"/>
          </w:tcPr>
          <w:p w:rsidR="00CA0780" w:rsidRPr="00BC6108" w:rsidRDefault="00CA0780" w:rsidP="00BD0C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0C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 и выступлений</w:t>
            </w:r>
          </w:p>
        </w:tc>
        <w:tc>
          <w:tcPr>
            <w:tcW w:w="1603" w:type="dxa"/>
          </w:tcPr>
          <w:p w:rsidR="00CA0780" w:rsidRDefault="00BD0CF9" w:rsidP="00BD0CF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0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Деменок</w:t>
            </w:r>
            <w:r w:rsidR="0061016A">
              <w:rPr>
                <w:rFonts w:ascii="Times New Roman" w:hAnsi="Times New Roman" w:cs="Times New Roman"/>
              </w:rPr>
              <w:t>,</w:t>
            </w:r>
          </w:p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Правление, </w:t>
            </w:r>
            <w:r w:rsidR="00BD0CF9">
              <w:rPr>
                <w:rFonts w:ascii="Times New Roman" w:hAnsi="Times New Roman" w:cs="Times New Roman"/>
              </w:rPr>
              <w:t xml:space="preserve">руководители комитетов, </w:t>
            </w:r>
            <w:r>
              <w:rPr>
                <w:rFonts w:ascii="Times New Roman" w:hAnsi="Times New Roman" w:cs="Times New Roman"/>
              </w:rPr>
              <w:t>члены комитета</w:t>
            </w:r>
          </w:p>
        </w:tc>
        <w:tc>
          <w:tcPr>
            <w:tcW w:w="159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11A1F" w:rsidTr="007B405E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0" w:type="dxa"/>
          </w:tcPr>
          <w:p w:rsidR="00CA0780" w:rsidRDefault="00BD0CF9" w:rsidP="004202F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Общественной Палаты РФ</w:t>
            </w:r>
          </w:p>
        </w:tc>
        <w:tc>
          <w:tcPr>
            <w:tcW w:w="2347" w:type="dxa"/>
          </w:tcPr>
          <w:p w:rsidR="00CA0780" w:rsidRDefault="00095A8E" w:rsidP="00A854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презентаций и </w:t>
            </w:r>
            <w:r w:rsidR="00BD0C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</w:t>
            </w:r>
          </w:p>
          <w:p w:rsidR="00095A8E" w:rsidRDefault="00095A8E" w:rsidP="00A854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2.Взаимодейст</w:t>
            </w:r>
            <w:r w:rsidR="00BD0C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с региональными ассоциациями</w:t>
            </w:r>
          </w:p>
          <w:p w:rsidR="004202F3" w:rsidRPr="00BC6108" w:rsidRDefault="004202F3" w:rsidP="004202F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202F3" w:rsidRDefault="00BD0CF9" w:rsidP="004202F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0" w:type="dxa"/>
          </w:tcPr>
          <w:p w:rsidR="00CA0780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Деменок Правление, члены комитета</w:t>
            </w:r>
            <w:r w:rsidR="0061016A">
              <w:rPr>
                <w:rFonts w:ascii="Times New Roman" w:hAnsi="Times New Roman" w:cs="Times New Roman"/>
              </w:rPr>
              <w:t>, исполнительная дирекция</w:t>
            </w:r>
          </w:p>
        </w:tc>
        <w:tc>
          <w:tcPr>
            <w:tcW w:w="159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11A1F" w:rsidTr="007B405E">
        <w:tc>
          <w:tcPr>
            <w:tcW w:w="663" w:type="dxa"/>
          </w:tcPr>
          <w:p w:rsidR="00095A8E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0" w:type="dxa"/>
          </w:tcPr>
          <w:p w:rsidR="00095A8E" w:rsidRDefault="00111A1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 w:cs="Times New Roman"/>
              </w:rPr>
              <w:t>Мин.труде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соц.защиты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Профессиональных стандартов</w:t>
            </w:r>
          </w:p>
        </w:tc>
        <w:tc>
          <w:tcPr>
            <w:tcW w:w="2347" w:type="dxa"/>
          </w:tcPr>
          <w:p w:rsidR="00095A8E" w:rsidRDefault="00111A1F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1.Прохождение экспертизы </w:t>
            </w:r>
            <w:proofErr w:type="spellStart"/>
            <w:r>
              <w:rPr>
                <w:rFonts w:ascii="Times New Roman" w:hAnsi="Times New Roman" w:cs="Times New Roman"/>
              </w:rPr>
              <w:t>Проф.стандартов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 w:rsidR="007B405E">
              <w:rPr>
                <w:rFonts w:ascii="Times New Roman" w:hAnsi="Times New Roman" w:cs="Times New Roman"/>
              </w:rPr>
              <w:t>Экспертном Совете</w:t>
            </w:r>
          </w:p>
          <w:p w:rsidR="00111A1F" w:rsidRDefault="00111A1F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2.Регистрация </w:t>
            </w:r>
            <w:proofErr w:type="spellStart"/>
            <w:r>
              <w:rPr>
                <w:rFonts w:ascii="Times New Roman" w:hAnsi="Times New Roman" w:cs="Times New Roman"/>
              </w:rPr>
              <w:t>Проф.стандартов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Мин.труде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соц.защиты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603" w:type="dxa"/>
          </w:tcPr>
          <w:p w:rsidR="00095A8E" w:rsidRDefault="007B405E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1A1F">
              <w:rPr>
                <w:rFonts w:ascii="Times New Roman" w:hAnsi="Times New Roman" w:cs="Times New Roman"/>
              </w:rPr>
              <w:t>До 01 сентября 2017г.</w:t>
            </w:r>
          </w:p>
          <w:p w:rsidR="007B405E" w:rsidRDefault="007B405E" w:rsidP="000A2CE1">
            <w:pPr>
              <w:spacing w:before="240"/>
              <w:rPr>
                <w:rFonts w:ascii="Times New Roman" w:hAnsi="Times New Roman" w:cs="Times New Roman"/>
              </w:rPr>
            </w:pPr>
          </w:p>
          <w:p w:rsidR="007B405E" w:rsidRDefault="007B405E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 01.06.2018г.</w:t>
            </w:r>
          </w:p>
        </w:tc>
        <w:tc>
          <w:tcPr>
            <w:tcW w:w="1860" w:type="dxa"/>
          </w:tcPr>
          <w:p w:rsidR="00095A8E" w:rsidRDefault="0061016A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Деменок, </w:t>
            </w:r>
            <w:proofErr w:type="spellStart"/>
            <w:r w:rsidR="00111A1F">
              <w:rPr>
                <w:rFonts w:ascii="Times New Roman" w:hAnsi="Times New Roman" w:cs="Times New Roman"/>
              </w:rPr>
              <w:t>Бабичев</w:t>
            </w:r>
            <w:proofErr w:type="spellEnd"/>
            <w:r w:rsidR="00111A1F">
              <w:rPr>
                <w:rFonts w:ascii="Times New Roman" w:hAnsi="Times New Roman" w:cs="Times New Roman"/>
              </w:rPr>
              <w:t xml:space="preserve"> А.И. </w:t>
            </w:r>
            <w:r>
              <w:rPr>
                <w:rFonts w:ascii="Times New Roman" w:hAnsi="Times New Roman" w:cs="Times New Roman"/>
              </w:rPr>
              <w:t>исполнительная дирекция</w:t>
            </w:r>
          </w:p>
        </w:tc>
        <w:tc>
          <w:tcPr>
            <w:tcW w:w="1593" w:type="dxa"/>
          </w:tcPr>
          <w:p w:rsidR="00095A8E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11A1F" w:rsidTr="007B405E">
        <w:tc>
          <w:tcPr>
            <w:tcW w:w="663" w:type="dxa"/>
          </w:tcPr>
          <w:p w:rsidR="00095A8E" w:rsidRDefault="0061016A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0" w:type="dxa"/>
          </w:tcPr>
          <w:p w:rsidR="00095A8E" w:rsidRDefault="00111A1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Деятельность, направленная на принятие ФЗ «О </w:t>
            </w:r>
            <w:proofErr w:type="spellStart"/>
            <w:r>
              <w:rPr>
                <w:rFonts w:ascii="Times New Roman" w:hAnsi="Times New Roman" w:cs="Times New Roman"/>
              </w:rPr>
              <w:t>риэлторской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2347" w:type="dxa"/>
          </w:tcPr>
          <w:p w:rsidR="007B405E" w:rsidRDefault="00111A1F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05E">
              <w:rPr>
                <w:rFonts w:ascii="Times New Roman" w:hAnsi="Times New Roman" w:cs="Times New Roman"/>
              </w:rPr>
              <w:t xml:space="preserve">.Создание рабочих групп по подготовке ТЗ для написания концепции; подготовке вопросов для публичного обсуждения; по </w:t>
            </w:r>
            <w:r w:rsidR="007B405E">
              <w:rPr>
                <w:rFonts w:ascii="Times New Roman" w:hAnsi="Times New Roman" w:cs="Times New Roman"/>
              </w:rPr>
              <w:lastRenderedPageBreak/>
              <w:t>согласованию концепции;  по согласованию законопроекта.</w:t>
            </w:r>
          </w:p>
          <w:p w:rsidR="007B405E" w:rsidRDefault="007B405E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2.Опрос членов РГР о необходимости закона, основной составляющей закона и необходимости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гос.регулирования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РД.</w:t>
            </w:r>
          </w:p>
          <w:p w:rsidR="00095A8E" w:rsidRDefault="007B405E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Подготовка и обобщение предложений по проекту </w:t>
            </w:r>
            <w:r w:rsidR="00111A1F">
              <w:rPr>
                <w:rFonts w:ascii="Times New Roman" w:hAnsi="Times New Roman" w:cs="Times New Roman"/>
              </w:rPr>
              <w:t>закона</w:t>
            </w:r>
          </w:p>
          <w:p w:rsidR="00111A1F" w:rsidRDefault="007B405E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A1F">
              <w:rPr>
                <w:rFonts w:ascii="Times New Roman" w:hAnsi="Times New Roman" w:cs="Times New Roman"/>
              </w:rPr>
              <w:t>.Консультации с депутатами (с комитетом по законодательству</w:t>
            </w:r>
            <w:r>
              <w:rPr>
                <w:rFonts w:ascii="Times New Roman" w:hAnsi="Times New Roman" w:cs="Times New Roman"/>
              </w:rPr>
              <w:t xml:space="preserve"> и комитету по собственности</w:t>
            </w:r>
            <w:r w:rsidR="00111A1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111A1F">
              <w:rPr>
                <w:rFonts w:ascii="Times New Roman" w:hAnsi="Times New Roman" w:cs="Times New Roman"/>
              </w:rPr>
              <w:t>Гос.Думы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принятию закона о РД.</w:t>
            </w:r>
          </w:p>
          <w:p w:rsidR="007B405E" w:rsidRDefault="007B405E" w:rsidP="000869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Обсуждение законопроекта с региональными ассоциациями.</w:t>
            </w:r>
          </w:p>
          <w:p w:rsidR="00111A1F" w:rsidRDefault="00B61C2B" w:rsidP="00B61C2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6.Внесение законопроекта в ГД РФ.</w:t>
            </w:r>
          </w:p>
        </w:tc>
        <w:tc>
          <w:tcPr>
            <w:tcW w:w="1603" w:type="dxa"/>
          </w:tcPr>
          <w:p w:rsidR="00095A8E" w:rsidRDefault="00B61C2B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отчетного периода</w:t>
            </w:r>
          </w:p>
        </w:tc>
        <w:tc>
          <w:tcPr>
            <w:tcW w:w="1860" w:type="dxa"/>
          </w:tcPr>
          <w:p w:rsidR="00095A8E" w:rsidRDefault="004202F3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Деменок, </w:t>
            </w:r>
            <w:r w:rsidR="00111A1F">
              <w:rPr>
                <w:rFonts w:ascii="Times New Roman" w:hAnsi="Times New Roman" w:cs="Times New Roman"/>
              </w:rPr>
              <w:t xml:space="preserve">правление, </w:t>
            </w:r>
            <w:r>
              <w:rPr>
                <w:rFonts w:ascii="Times New Roman" w:hAnsi="Times New Roman" w:cs="Times New Roman"/>
              </w:rPr>
              <w:t>исполнительная дирекция;</w:t>
            </w:r>
          </w:p>
          <w:p w:rsidR="004202F3" w:rsidRDefault="004202F3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95A8E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11A1F" w:rsidTr="007B405E">
        <w:tc>
          <w:tcPr>
            <w:tcW w:w="663" w:type="dxa"/>
          </w:tcPr>
          <w:p w:rsidR="00095A8E" w:rsidRDefault="004202F3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0" w:type="dxa"/>
          </w:tcPr>
          <w:p w:rsidR="00095A8E" w:rsidRDefault="009F4D31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 </w:t>
            </w:r>
            <w:proofErr w:type="spellStart"/>
            <w:r>
              <w:rPr>
                <w:rFonts w:ascii="Times New Roman" w:hAnsi="Times New Roman" w:cs="Times New Roman"/>
              </w:rPr>
              <w:t>риэлторской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347" w:type="dxa"/>
          </w:tcPr>
          <w:p w:rsidR="00095A8E" w:rsidRPr="00BC6108" w:rsidRDefault="009F4D31" w:rsidP="00A854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Взаимодействие с региональными ассоциациями</w:t>
            </w:r>
          </w:p>
        </w:tc>
        <w:tc>
          <w:tcPr>
            <w:tcW w:w="1603" w:type="dxa"/>
          </w:tcPr>
          <w:p w:rsidR="00095A8E" w:rsidRDefault="009F4D31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0" w:type="dxa"/>
          </w:tcPr>
          <w:p w:rsidR="009F4D31" w:rsidRDefault="009F4D31" w:rsidP="009F4D3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Деменок, правление, исполнительная дирекция;</w:t>
            </w:r>
          </w:p>
          <w:p w:rsidR="00095A8E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95A8E" w:rsidRDefault="00095A8E" w:rsidP="00A8542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85428" w:rsidRDefault="00A85428"/>
    <w:p w:rsidR="00A85428" w:rsidRPr="00DC0163" w:rsidRDefault="001D0975" w:rsidP="00A8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780">
        <w:rPr>
          <w:rFonts w:ascii="Times New Roman" w:hAnsi="Times New Roman" w:cs="Times New Roman"/>
          <w:sz w:val="28"/>
          <w:szCs w:val="28"/>
        </w:rPr>
        <w:t>Т.Деменок</w:t>
      </w:r>
      <w:proofErr w:type="spellEnd"/>
    </w:p>
    <w:p w:rsidR="00D14B33" w:rsidRPr="00CA0780" w:rsidRDefault="00D14B33" w:rsidP="00A85428">
      <w:pPr>
        <w:tabs>
          <w:tab w:val="left" w:pos="5640"/>
        </w:tabs>
      </w:pPr>
    </w:p>
    <w:sectPr w:rsidR="00D14B33" w:rsidRPr="00CA0780" w:rsidSect="00EE16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DC" w:rsidRDefault="005908DC" w:rsidP="002460B4">
      <w:pPr>
        <w:spacing w:after="0" w:line="240" w:lineRule="auto"/>
      </w:pPr>
      <w:r>
        <w:separator/>
      </w:r>
    </w:p>
  </w:endnote>
  <w:endnote w:type="continuationSeparator" w:id="0">
    <w:p w:rsidR="005908DC" w:rsidRDefault="005908DC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DC" w:rsidRDefault="005908DC" w:rsidP="002460B4">
      <w:pPr>
        <w:spacing w:after="0" w:line="240" w:lineRule="auto"/>
      </w:pPr>
      <w:r>
        <w:separator/>
      </w:r>
    </w:p>
  </w:footnote>
  <w:footnote w:type="continuationSeparator" w:id="0">
    <w:p w:rsidR="005908DC" w:rsidRDefault="005908DC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BC643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BC643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BC643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95A8E"/>
    <w:rsid w:val="000E76EE"/>
    <w:rsid w:val="00100FB5"/>
    <w:rsid w:val="0010371D"/>
    <w:rsid w:val="00111A1F"/>
    <w:rsid w:val="00161A42"/>
    <w:rsid w:val="001D0975"/>
    <w:rsid w:val="001D4535"/>
    <w:rsid w:val="001E5C43"/>
    <w:rsid w:val="002460B4"/>
    <w:rsid w:val="002A3031"/>
    <w:rsid w:val="00342A80"/>
    <w:rsid w:val="00361FD8"/>
    <w:rsid w:val="003672D2"/>
    <w:rsid w:val="0037486C"/>
    <w:rsid w:val="00383995"/>
    <w:rsid w:val="004202F3"/>
    <w:rsid w:val="004D2E18"/>
    <w:rsid w:val="00563EC8"/>
    <w:rsid w:val="005908DC"/>
    <w:rsid w:val="005A2E99"/>
    <w:rsid w:val="0061016A"/>
    <w:rsid w:val="006E4B84"/>
    <w:rsid w:val="00706283"/>
    <w:rsid w:val="007B405E"/>
    <w:rsid w:val="009F4D31"/>
    <w:rsid w:val="00A15EB6"/>
    <w:rsid w:val="00A235B2"/>
    <w:rsid w:val="00A57082"/>
    <w:rsid w:val="00A770A5"/>
    <w:rsid w:val="00A85428"/>
    <w:rsid w:val="00AE20FC"/>
    <w:rsid w:val="00B61C2B"/>
    <w:rsid w:val="00BC6108"/>
    <w:rsid w:val="00BC6438"/>
    <w:rsid w:val="00BD0CF9"/>
    <w:rsid w:val="00C3125E"/>
    <w:rsid w:val="00C33187"/>
    <w:rsid w:val="00C40402"/>
    <w:rsid w:val="00CA0780"/>
    <w:rsid w:val="00D14B33"/>
    <w:rsid w:val="00D426BC"/>
    <w:rsid w:val="00DC0163"/>
    <w:rsid w:val="00DF5BAB"/>
    <w:rsid w:val="00E961DD"/>
    <w:rsid w:val="00EE16A5"/>
    <w:rsid w:val="00F67712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0910245-8F73-4AA1-98F4-F61A18A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74F0-7E5A-4B51-A826-4E99F389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2</cp:revision>
  <cp:lastPrinted>2016-12-07T12:10:00Z</cp:lastPrinted>
  <dcterms:created xsi:type="dcterms:W3CDTF">2017-07-14T05:13:00Z</dcterms:created>
  <dcterms:modified xsi:type="dcterms:W3CDTF">2017-07-14T05:13:00Z</dcterms:modified>
</cp:coreProperties>
</file>