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BC" w:rsidRPr="00B90084" w:rsidRDefault="00B163BC" w:rsidP="00B163BC">
      <w:pPr>
        <w:jc w:val="center"/>
        <w:rPr>
          <w:rFonts w:cs="Times New Roman"/>
          <w:b/>
        </w:rPr>
      </w:pPr>
      <w:r w:rsidRPr="00B90084">
        <w:rPr>
          <w:rFonts w:cs="Times New Roman"/>
          <w:b/>
        </w:rPr>
        <w:t>ПРОТОКОЛ</w:t>
      </w:r>
      <w:r w:rsidRPr="00B90084">
        <w:rPr>
          <w:rFonts w:eastAsia="Times New Roman" w:cs="Times New Roman"/>
          <w:b/>
        </w:rPr>
        <w:t xml:space="preserve"> № </w:t>
      </w:r>
      <w:r w:rsidR="00514A6D">
        <w:rPr>
          <w:rFonts w:cs="Times New Roman"/>
          <w:b/>
        </w:rPr>
        <w:t>127</w:t>
      </w:r>
    </w:p>
    <w:p w:rsidR="00B163BC" w:rsidRPr="00B90084" w:rsidRDefault="00B163BC" w:rsidP="00B163BC">
      <w:pPr>
        <w:jc w:val="center"/>
        <w:rPr>
          <w:rFonts w:cs="Times New Roman"/>
          <w:b/>
        </w:rPr>
      </w:pPr>
      <w:r w:rsidRPr="00B90084">
        <w:rPr>
          <w:rFonts w:cs="Times New Roman"/>
          <w:b/>
        </w:rPr>
        <w:t>Заседания</w:t>
      </w:r>
      <w:r w:rsidRPr="00B90084">
        <w:rPr>
          <w:rFonts w:eastAsia="Times New Roman" w:cs="Times New Roman"/>
          <w:b/>
        </w:rPr>
        <w:t xml:space="preserve"> </w:t>
      </w:r>
      <w:r w:rsidRPr="00B90084">
        <w:rPr>
          <w:rFonts w:cs="Times New Roman"/>
          <w:b/>
        </w:rPr>
        <w:t>Управляющего</w:t>
      </w:r>
      <w:r w:rsidRPr="00B90084">
        <w:rPr>
          <w:rFonts w:eastAsia="Times New Roman" w:cs="Times New Roman"/>
          <w:b/>
        </w:rPr>
        <w:t xml:space="preserve"> </w:t>
      </w:r>
      <w:r w:rsidRPr="00B90084">
        <w:rPr>
          <w:rFonts w:cs="Times New Roman"/>
          <w:b/>
        </w:rPr>
        <w:t>Совета</w:t>
      </w:r>
      <w:r w:rsidRPr="00B90084">
        <w:rPr>
          <w:rFonts w:eastAsia="Times New Roman" w:cs="Times New Roman"/>
          <w:b/>
        </w:rPr>
        <w:t xml:space="preserve"> </w:t>
      </w:r>
      <w:r w:rsidRPr="00B90084">
        <w:rPr>
          <w:rFonts w:cs="Times New Roman"/>
          <w:b/>
        </w:rPr>
        <w:t>РОСС</w:t>
      </w:r>
      <w:r w:rsidRPr="00B90084">
        <w:rPr>
          <w:rFonts w:cs="Times New Roman"/>
          <w:b/>
        </w:rPr>
        <w:br/>
        <w:t>(электронное голосование)</w:t>
      </w:r>
    </w:p>
    <w:p w:rsidR="00B163BC" w:rsidRPr="00B90084" w:rsidRDefault="00B163BC" w:rsidP="00B163BC">
      <w:pPr>
        <w:rPr>
          <w:rFonts w:cs="Times New Roman"/>
          <w:b/>
        </w:rPr>
      </w:pPr>
    </w:p>
    <w:p w:rsidR="001504AC" w:rsidRPr="00B90084" w:rsidRDefault="00B163BC" w:rsidP="001504AC">
      <w:pPr>
        <w:ind w:right="30"/>
        <w:jc w:val="both"/>
        <w:rPr>
          <w:rFonts w:eastAsia="Times New Roman" w:cs="Times New Roman"/>
        </w:rPr>
      </w:pPr>
      <w:proofErr w:type="gramStart"/>
      <w:r w:rsidRPr="00B90084">
        <w:rPr>
          <w:rFonts w:cs="Times New Roman"/>
          <w:b/>
        </w:rPr>
        <w:t>Прислали бюллетени</w:t>
      </w:r>
      <w:r w:rsidR="003E0A0A" w:rsidRPr="00B90084">
        <w:rPr>
          <w:rFonts w:cs="Times New Roman"/>
          <w:b/>
        </w:rPr>
        <w:t>/голосовали</w:t>
      </w:r>
      <w:proofErr w:type="gramEnd"/>
      <w:r w:rsidRPr="00B90084">
        <w:rPr>
          <w:rFonts w:cs="Times New Roman"/>
          <w:b/>
        </w:rPr>
        <w:t>:</w:t>
      </w:r>
      <w:r w:rsidRPr="00B90084">
        <w:rPr>
          <w:rFonts w:eastAsia="Verdana" w:cs="Times New Roman"/>
        </w:rPr>
        <w:t xml:space="preserve"> </w:t>
      </w:r>
      <w:proofErr w:type="spellStart"/>
      <w:r w:rsidR="0073597B" w:rsidRPr="00B90084">
        <w:t>Галеев</w:t>
      </w:r>
      <w:proofErr w:type="spellEnd"/>
      <w:r w:rsidR="0073597B" w:rsidRPr="00B90084">
        <w:t xml:space="preserve"> Р.Д., </w:t>
      </w:r>
      <w:proofErr w:type="spellStart"/>
      <w:r w:rsidR="001E188C" w:rsidRPr="00B90084">
        <w:rPr>
          <w:rFonts w:cs="Times New Roman"/>
        </w:rPr>
        <w:t>Костюничев</w:t>
      </w:r>
      <w:proofErr w:type="spellEnd"/>
      <w:r w:rsidR="001E188C" w:rsidRPr="00B90084">
        <w:rPr>
          <w:rFonts w:cs="Times New Roman"/>
        </w:rPr>
        <w:t xml:space="preserve"> Д.В.</w:t>
      </w:r>
      <w:r w:rsidR="003E0A0A" w:rsidRPr="00B90084">
        <w:rPr>
          <w:rFonts w:cs="Times New Roman"/>
        </w:rPr>
        <w:t xml:space="preserve">, </w:t>
      </w:r>
      <w:proofErr w:type="spellStart"/>
      <w:r w:rsidR="00551ABF" w:rsidRPr="00B90084">
        <w:t>Лейфер</w:t>
      </w:r>
      <w:proofErr w:type="spellEnd"/>
      <w:r w:rsidR="00551ABF" w:rsidRPr="00B90084">
        <w:t xml:space="preserve"> И.Л.,</w:t>
      </w:r>
      <w:r w:rsidR="00F6430A" w:rsidRPr="00B90084">
        <w:t xml:space="preserve"> </w:t>
      </w:r>
      <w:proofErr w:type="gramStart"/>
      <w:r w:rsidR="00F6430A" w:rsidRPr="00B90084">
        <w:t>Монастырская</w:t>
      </w:r>
      <w:proofErr w:type="gramEnd"/>
      <w:r w:rsidR="00F6430A" w:rsidRPr="00B90084">
        <w:t xml:space="preserve"> И.В.,</w:t>
      </w:r>
      <w:r w:rsidR="00551ABF" w:rsidRPr="00B90084">
        <w:t xml:space="preserve"> </w:t>
      </w:r>
      <w:r w:rsidR="001E188C" w:rsidRPr="00B90084">
        <w:t xml:space="preserve">Проскурин Е.А., </w:t>
      </w:r>
      <w:r w:rsidR="00B90084" w:rsidRPr="00B90084">
        <w:t xml:space="preserve">Самойлов О.П., </w:t>
      </w:r>
      <w:r w:rsidR="003E0A0A" w:rsidRPr="00B90084">
        <w:rPr>
          <w:rFonts w:cs="Times New Roman"/>
        </w:rPr>
        <w:t>Тельманова Е.В., Хромов А.А.</w:t>
      </w:r>
    </w:p>
    <w:p w:rsidR="00B163BC" w:rsidRPr="00B90084" w:rsidRDefault="00B163BC" w:rsidP="00B163BC">
      <w:pPr>
        <w:spacing w:after="240"/>
        <w:ind w:right="30"/>
        <w:jc w:val="both"/>
        <w:rPr>
          <w:rFonts w:cs="Times New Roman"/>
        </w:rPr>
      </w:pPr>
    </w:p>
    <w:p w:rsidR="00B163BC" w:rsidRPr="00B90084" w:rsidRDefault="00735BF9" w:rsidP="00B163BC">
      <w:pPr>
        <w:jc w:val="both"/>
        <w:rPr>
          <w:rFonts w:cs="Times New Roman"/>
        </w:rPr>
      </w:pPr>
      <w:r w:rsidRPr="00B90084">
        <w:rPr>
          <w:rFonts w:cs="Times New Roman"/>
        </w:rPr>
        <w:t>Кворум имеется  -</w:t>
      </w:r>
      <w:r w:rsidR="00514A6D">
        <w:rPr>
          <w:rFonts w:cs="Times New Roman"/>
        </w:rPr>
        <w:t xml:space="preserve"> 8</w:t>
      </w:r>
      <w:r w:rsidR="00B163BC" w:rsidRPr="00B90084">
        <w:rPr>
          <w:rFonts w:cs="Times New Roman"/>
        </w:rPr>
        <w:t xml:space="preserve"> голосов.</w:t>
      </w:r>
    </w:p>
    <w:p w:rsidR="00B163BC" w:rsidRPr="00B90084" w:rsidRDefault="00B163BC" w:rsidP="00B163BC">
      <w:pPr>
        <w:pStyle w:val="a6"/>
        <w:spacing w:before="240" w:line="360" w:lineRule="auto"/>
        <w:ind w:left="0"/>
        <w:rPr>
          <w:rFonts w:cs="Times New Roman"/>
        </w:rPr>
      </w:pPr>
      <w:r w:rsidRPr="00B90084">
        <w:rPr>
          <w:rFonts w:cs="Times New Roman"/>
          <w:b/>
        </w:rPr>
        <w:t>Секретарь:</w:t>
      </w:r>
      <w:r w:rsidRPr="00B90084">
        <w:rPr>
          <w:rFonts w:eastAsia="Times New Roman" w:cs="Times New Roman"/>
        </w:rPr>
        <w:t xml:space="preserve"> </w:t>
      </w:r>
      <w:proofErr w:type="spellStart"/>
      <w:r w:rsidRPr="00B90084">
        <w:rPr>
          <w:rFonts w:eastAsia="Times New Roman" w:cs="Times New Roman"/>
        </w:rPr>
        <w:t>Костяева</w:t>
      </w:r>
      <w:proofErr w:type="spellEnd"/>
      <w:r w:rsidRPr="00B90084">
        <w:rPr>
          <w:rFonts w:eastAsia="Times New Roman" w:cs="Times New Roman"/>
        </w:rPr>
        <w:t xml:space="preserve"> Ю.С.</w:t>
      </w:r>
    </w:p>
    <w:p w:rsidR="00B163BC" w:rsidRPr="00B90084" w:rsidRDefault="00B163BC" w:rsidP="00B163BC">
      <w:pPr>
        <w:ind w:right="30"/>
        <w:rPr>
          <w:rFonts w:cs="Times New Roman"/>
        </w:rPr>
      </w:pPr>
    </w:p>
    <w:p w:rsidR="00B163BC" w:rsidRPr="00B90084" w:rsidRDefault="00B163BC" w:rsidP="00B163BC">
      <w:pPr>
        <w:pStyle w:val="a4"/>
        <w:rPr>
          <w:rFonts w:eastAsia="Times New Roman" w:cs="Times New Roman"/>
        </w:rPr>
      </w:pPr>
      <w:r w:rsidRPr="00B90084">
        <w:rPr>
          <w:rStyle w:val="a3"/>
          <w:rFonts w:cs="Times New Roman"/>
        </w:rPr>
        <w:t>Предложенная повестка</w:t>
      </w:r>
      <w:r w:rsidRPr="00B90084">
        <w:rPr>
          <w:rStyle w:val="a3"/>
          <w:rFonts w:eastAsia="Times New Roman" w:cs="Times New Roman"/>
        </w:rPr>
        <w:t xml:space="preserve"> </w:t>
      </w:r>
      <w:r w:rsidRPr="00B90084">
        <w:rPr>
          <w:rStyle w:val="a3"/>
          <w:rFonts w:cs="Times New Roman"/>
        </w:rPr>
        <w:t>дня:</w:t>
      </w:r>
      <w:r w:rsidRPr="00B90084">
        <w:rPr>
          <w:rFonts w:eastAsia="Times New Roman" w:cs="Times New Roman"/>
        </w:rPr>
        <w:t xml:space="preserve"> </w:t>
      </w:r>
    </w:p>
    <w:p w:rsidR="00B163BC" w:rsidRPr="00B90084" w:rsidRDefault="00B163BC" w:rsidP="00B163BC">
      <w:pPr>
        <w:pStyle w:val="a4"/>
        <w:rPr>
          <w:rFonts w:eastAsia="Times New Roman" w:cs="Times New Roman"/>
          <w:b/>
          <w:bCs/>
        </w:rPr>
      </w:pPr>
    </w:p>
    <w:p w:rsidR="00B163BC" w:rsidRPr="00B90084" w:rsidRDefault="00B163BC" w:rsidP="00B163BC">
      <w:pPr>
        <w:jc w:val="right"/>
        <w:rPr>
          <w:rFonts w:cs="Times New Roman"/>
          <w:b/>
        </w:rPr>
      </w:pPr>
      <w:r w:rsidRPr="00B90084">
        <w:rPr>
          <w:rFonts w:cs="Times New Roman"/>
          <w:b/>
          <w:sz w:val="28"/>
          <w:szCs w:val="28"/>
        </w:rPr>
        <w:t xml:space="preserve">     </w:t>
      </w:r>
      <w:r w:rsidRPr="00B90084">
        <w:rPr>
          <w:rFonts w:cs="Times New Roman"/>
          <w:sz w:val="28"/>
          <w:szCs w:val="28"/>
        </w:rPr>
        <w:t xml:space="preserve"> </w:t>
      </w:r>
      <w:r w:rsidRPr="00B90084">
        <w:rPr>
          <w:rFonts w:cs="Times New Roman"/>
          <w:b/>
          <w:sz w:val="28"/>
          <w:szCs w:val="28"/>
        </w:rPr>
        <w:t xml:space="preserve">    </w:t>
      </w:r>
      <w:r w:rsidRPr="00B90084">
        <w:rPr>
          <w:rFonts w:cs="Times New Roman"/>
          <w:b/>
        </w:rPr>
        <w:t xml:space="preserve">   </w:t>
      </w:r>
    </w:p>
    <w:p w:rsidR="00B163BC" w:rsidRPr="00B90084" w:rsidRDefault="00B163BC" w:rsidP="00B163BC">
      <w:pPr>
        <w:jc w:val="center"/>
      </w:pPr>
    </w:p>
    <w:p w:rsidR="004279DC" w:rsidRPr="00B90084" w:rsidRDefault="004279DC" w:rsidP="004279DC">
      <w:pPr>
        <w:pStyle w:val="a4"/>
        <w:spacing w:after="0"/>
      </w:pPr>
    </w:p>
    <w:p w:rsidR="00F6430A" w:rsidRPr="00B90084" w:rsidRDefault="00F6430A" w:rsidP="00F6430A">
      <w:pPr>
        <w:jc w:val="center"/>
        <w:rPr>
          <w:b/>
        </w:rPr>
      </w:pPr>
      <w:r w:rsidRPr="00B90084">
        <w:rPr>
          <w:b/>
        </w:rPr>
        <w:t>ПОВЕСТКА ДНЯ ЗАСЕДАНИЯ</w:t>
      </w:r>
    </w:p>
    <w:p w:rsidR="00F6430A" w:rsidRPr="00B90084" w:rsidRDefault="00F6430A" w:rsidP="00F6430A">
      <w:pPr>
        <w:jc w:val="center"/>
        <w:rPr>
          <w:b/>
        </w:rPr>
      </w:pPr>
      <w:r w:rsidRPr="00B90084">
        <w:rPr>
          <w:b/>
        </w:rPr>
        <w:t>Управляющего Совета Руководящего Органа Системы Сертификации</w:t>
      </w:r>
    </w:p>
    <w:p w:rsidR="00F6430A" w:rsidRPr="00B90084" w:rsidRDefault="00F6430A" w:rsidP="00F6430A">
      <w:pPr>
        <w:jc w:val="center"/>
        <w:rPr>
          <w:b/>
        </w:rPr>
      </w:pPr>
      <w:r w:rsidRPr="00B90084">
        <w:rPr>
          <w:b/>
        </w:rPr>
        <w:t>(</w:t>
      </w:r>
      <w:proofErr w:type="spellStart"/>
      <w:r w:rsidRPr="00B90084">
        <w:rPr>
          <w:b/>
        </w:rPr>
        <w:t>skype</w:t>
      </w:r>
      <w:proofErr w:type="spellEnd"/>
      <w:r w:rsidRPr="00B90084">
        <w:rPr>
          <w:b/>
        </w:rPr>
        <w:t xml:space="preserve"> конференция)</w:t>
      </w:r>
    </w:p>
    <w:p w:rsidR="00F6430A" w:rsidRPr="00B90084" w:rsidRDefault="00F6430A" w:rsidP="00F6430A">
      <w:pPr>
        <w:rPr>
          <w:b/>
        </w:rPr>
      </w:pPr>
    </w:p>
    <w:p w:rsidR="00F6430A" w:rsidRPr="00B90084" w:rsidRDefault="00514A6D" w:rsidP="00F6430A">
      <w:pPr>
        <w:rPr>
          <w:b/>
        </w:rPr>
      </w:pPr>
      <w:r>
        <w:rPr>
          <w:b/>
        </w:rPr>
        <w:t>30</w:t>
      </w:r>
      <w:r w:rsidR="00F6430A" w:rsidRPr="00B90084">
        <w:rPr>
          <w:b/>
        </w:rPr>
        <w:t xml:space="preserve"> </w:t>
      </w:r>
      <w:r>
        <w:rPr>
          <w:b/>
        </w:rPr>
        <w:t>января 2018 года. 16</w:t>
      </w:r>
      <w:r w:rsidR="00F6430A" w:rsidRPr="00B90084">
        <w:rPr>
          <w:b/>
        </w:rPr>
        <w:t xml:space="preserve">.00 по </w:t>
      </w:r>
      <w:proofErr w:type="gramStart"/>
      <w:r w:rsidR="00F6430A" w:rsidRPr="00B90084">
        <w:rPr>
          <w:b/>
        </w:rPr>
        <w:t>МСК</w:t>
      </w:r>
      <w:proofErr w:type="gramEnd"/>
    </w:p>
    <w:p w:rsidR="00F6430A" w:rsidRPr="00B90084" w:rsidRDefault="00F6430A" w:rsidP="00F6430A">
      <w:pPr>
        <w:rPr>
          <w:b/>
        </w:rPr>
      </w:pPr>
      <w:r w:rsidRPr="00B90084">
        <w:rPr>
          <w:b/>
        </w:rPr>
        <w:t>Формат: он-</w:t>
      </w:r>
      <w:proofErr w:type="spellStart"/>
      <w:r w:rsidRPr="00B90084">
        <w:rPr>
          <w:b/>
        </w:rPr>
        <w:t>лайн</w:t>
      </w:r>
      <w:proofErr w:type="spellEnd"/>
      <w:r w:rsidRPr="00B90084">
        <w:rPr>
          <w:b/>
        </w:rPr>
        <w:t xml:space="preserve"> заседание с последующим электронным голосованием</w:t>
      </w:r>
    </w:p>
    <w:p w:rsidR="00F6430A" w:rsidRPr="00B90084" w:rsidRDefault="00F6430A" w:rsidP="00F6430A">
      <w:pPr>
        <w:rPr>
          <w:b/>
        </w:rPr>
      </w:pPr>
    </w:p>
    <w:p w:rsidR="00F6430A" w:rsidRPr="00B90084" w:rsidRDefault="00F6430A" w:rsidP="00F6430A">
      <w:r w:rsidRPr="00B90084">
        <w:rPr>
          <w:b/>
        </w:rPr>
        <w:t>Члены Управляющего Совета:</w:t>
      </w:r>
      <w:r w:rsidRPr="00B90084">
        <w:t xml:space="preserve"> </w:t>
      </w:r>
    </w:p>
    <w:p w:rsidR="00F6430A" w:rsidRPr="00B90084" w:rsidRDefault="00F6430A" w:rsidP="00F6430A">
      <w:proofErr w:type="spellStart"/>
      <w:r w:rsidRPr="00B90084">
        <w:t>Асадулина</w:t>
      </w:r>
      <w:proofErr w:type="spellEnd"/>
      <w:r w:rsidRPr="00B90084">
        <w:t xml:space="preserve"> Т.А., </w:t>
      </w:r>
      <w:proofErr w:type="spellStart"/>
      <w:r w:rsidRPr="00B90084">
        <w:t>Галеев</w:t>
      </w:r>
      <w:proofErr w:type="spellEnd"/>
      <w:r w:rsidRPr="00B90084">
        <w:t xml:space="preserve"> Р.Д., </w:t>
      </w:r>
      <w:proofErr w:type="spellStart"/>
      <w:r w:rsidRPr="00B90084">
        <w:t>Зимарев</w:t>
      </w:r>
      <w:proofErr w:type="spellEnd"/>
      <w:r w:rsidRPr="00B90084">
        <w:t xml:space="preserve"> А.А., </w:t>
      </w:r>
      <w:proofErr w:type="spellStart"/>
      <w:r w:rsidRPr="00B90084">
        <w:t>Костюничев</w:t>
      </w:r>
      <w:proofErr w:type="spellEnd"/>
      <w:r w:rsidRPr="00B90084">
        <w:t xml:space="preserve"> Д.В., </w:t>
      </w:r>
      <w:proofErr w:type="spellStart"/>
      <w:r w:rsidRPr="00B90084">
        <w:t>Лейфер</w:t>
      </w:r>
      <w:proofErr w:type="spellEnd"/>
      <w:r w:rsidRPr="00B90084">
        <w:t xml:space="preserve"> И.Л., </w:t>
      </w:r>
      <w:proofErr w:type="gramStart"/>
      <w:r w:rsidRPr="00B90084">
        <w:t>Монастырская</w:t>
      </w:r>
      <w:proofErr w:type="gramEnd"/>
      <w:r w:rsidRPr="00B90084">
        <w:t xml:space="preserve"> И.В., </w:t>
      </w:r>
      <w:proofErr w:type="spellStart"/>
      <w:r w:rsidRPr="00B90084">
        <w:t>Мошнов</w:t>
      </w:r>
      <w:proofErr w:type="spellEnd"/>
      <w:r w:rsidRPr="00B90084">
        <w:t xml:space="preserve"> А.Н., Проскурин Е.А., Самойлов О.П., Серов Д.В., Соболев А.Е., Тельманова Е.В., Хромов А.А.</w:t>
      </w:r>
    </w:p>
    <w:p w:rsidR="00F6430A" w:rsidRPr="00B90084" w:rsidRDefault="00F6430A" w:rsidP="00F6430A">
      <w:r w:rsidRPr="00B90084">
        <w:rPr>
          <w:b/>
        </w:rPr>
        <w:t>Секретарь Заседания:</w:t>
      </w:r>
      <w:r w:rsidRPr="00B90084">
        <w:t xml:space="preserve"> </w:t>
      </w:r>
    </w:p>
    <w:p w:rsidR="00F6430A" w:rsidRPr="00B90084" w:rsidRDefault="00F6430A" w:rsidP="00F6430A">
      <w:proofErr w:type="spellStart"/>
      <w:r w:rsidRPr="00B90084">
        <w:t>Костяева</w:t>
      </w:r>
      <w:proofErr w:type="spellEnd"/>
      <w:r w:rsidRPr="00B90084">
        <w:t xml:space="preserve"> Ю.С.</w:t>
      </w:r>
    </w:p>
    <w:p w:rsidR="00F6430A" w:rsidRPr="00B90084" w:rsidRDefault="00F6430A" w:rsidP="00F6430A"/>
    <w:p w:rsidR="00F6430A" w:rsidRPr="00B90084" w:rsidRDefault="00F6430A" w:rsidP="00F6430A">
      <w:pPr>
        <w:pStyle w:val="a4"/>
        <w:spacing w:after="0"/>
      </w:pPr>
      <w:r w:rsidRPr="00B90084">
        <w:rPr>
          <w:rStyle w:val="a3"/>
        </w:rPr>
        <w:t>Вопросы для рассмотрения:</w:t>
      </w:r>
    </w:p>
    <w:p w:rsidR="00F6430A" w:rsidRPr="00B90084" w:rsidRDefault="00F6430A" w:rsidP="00F6430A">
      <w:pPr>
        <w:pStyle w:val="a4"/>
        <w:spacing w:after="0"/>
      </w:pPr>
    </w:p>
    <w:p w:rsidR="00514A6D" w:rsidRPr="00AF62F7" w:rsidRDefault="00514A6D" w:rsidP="00514A6D">
      <w:pPr>
        <w:pStyle w:val="a4"/>
        <w:spacing w:after="0"/>
      </w:pPr>
      <w:r w:rsidRPr="00AF62F7">
        <w:t>1.Утверждение повестки дня и регламента заседания УС РОСС.</w:t>
      </w:r>
    </w:p>
    <w:p w:rsidR="00514A6D" w:rsidRPr="00AF62F7" w:rsidRDefault="00514A6D" w:rsidP="00514A6D">
      <w:pPr>
        <w:pStyle w:val="a4"/>
        <w:rPr>
          <w:bCs/>
        </w:rPr>
      </w:pPr>
      <w:r w:rsidRPr="00AF62F7">
        <w:rPr>
          <w:b/>
          <w:bCs/>
        </w:rPr>
        <w:t xml:space="preserve">Докладывает: </w:t>
      </w:r>
      <w:r w:rsidRPr="00AF62F7">
        <w:rPr>
          <w:bCs/>
        </w:rPr>
        <w:t>Хромов А.А.</w:t>
      </w:r>
    </w:p>
    <w:p w:rsidR="00514A6D" w:rsidRPr="001F2A19" w:rsidRDefault="00514A6D" w:rsidP="00514A6D">
      <w:pPr>
        <w:pStyle w:val="a4"/>
        <w:spacing w:after="0"/>
        <w:jc w:val="both"/>
        <w:rPr>
          <w:bCs/>
        </w:rPr>
      </w:pPr>
      <w:r w:rsidRPr="001F2A19">
        <w:rPr>
          <w:bCs/>
        </w:rPr>
        <w:t xml:space="preserve">2. </w:t>
      </w:r>
      <w:r w:rsidRPr="00F44B21">
        <w:rPr>
          <w:bCs/>
        </w:rPr>
        <w:t>О территориа</w:t>
      </w:r>
      <w:r>
        <w:rPr>
          <w:bCs/>
        </w:rPr>
        <w:t>льном принципе аккредитации ТОС</w:t>
      </w:r>
      <w:r w:rsidRPr="00B41F13">
        <w:rPr>
          <w:bCs/>
        </w:rPr>
        <w:t>.</w:t>
      </w:r>
    </w:p>
    <w:p w:rsidR="00514A6D" w:rsidRPr="001F2A19" w:rsidRDefault="00514A6D" w:rsidP="00514A6D">
      <w:pPr>
        <w:pStyle w:val="a4"/>
        <w:rPr>
          <w:bCs/>
        </w:rPr>
      </w:pPr>
      <w:r w:rsidRPr="001F2A19">
        <w:rPr>
          <w:b/>
          <w:bCs/>
        </w:rPr>
        <w:t xml:space="preserve">Докладывает: </w:t>
      </w:r>
      <w:r w:rsidRPr="00AF62F7">
        <w:rPr>
          <w:bCs/>
        </w:rPr>
        <w:t>Хромов А.А.</w:t>
      </w:r>
    </w:p>
    <w:p w:rsidR="00514A6D" w:rsidRPr="001F2A19" w:rsidRDefault="00514A6D" w:rsidP="00514A6D">
      <w:pPr>
        <w:pStyle w:val="a4"/>
        <w:spacing w:after="0"/>
        <w:jc w:val="both"/>
        <w:rPr>
          <w:bCs/>
        </w:rPr>
      </w:pPr>
      <w:r w:rsidRPr="001F2A19">
        <w:rPr>
          <w:bCs/>
        </w:rPr>
        <w:t xml:space="preserve">3. </w:t>
      </w:r>
      <w:r w:rsidRPr="00F44B21">
        <w:rPr>
          <w:bCs/>
        </w:rPr>
        <w:t>Об обращении Гильдии Риэлторов Сочи</w:t>
      </w:r>
      <w:r w:rsidRPr="001F2A19">
        <w:rPr>
          <w:bCs/>
        </w:rPr>
        <w:t>.</w:t>
      </w:r>
    </w:p>
    <w:p w:rsidR="00514A6D" w:rsidRDefault="00514A6D" w:rsidP="00514A6D">
      <w:pPr>
        <w:pStyle w:val="a4"/>
        <w:rPr>
          <w:bCs/>
        </w:rPr>
      </w:pPr>
      <w:r w:rsidRPr="001F2A19">
        <w:rPr>
          <w:b/>
          <w:bCs/>
        </w:rPr>
        <w:t xml:space="preserve">Докладывает: </w:t>
      </w:r>
      <w:r w:rsidRPr="00AF62F7">
        <w:rPr>
          <w:bCs/>
        </w:rPr>
        <w:t>Хромов А.А.</w:t>
      </w:r>
    </w:p>
    <w:p w:rsidR="00514A6D" w:rsidRPr="001F2A19" w:rsidRDefault="00514A6D" w:rsidP="00514A6D">
      <w:pPr>
        <w:pStyle w:val="a4"/>
        <w:spacing w:after="0"/>
        <w:jc w:val="both"/>
        <w:rPr>
          <w:bCs/>
        </w:rPr>
      </w:pPr>
      <w:r>
        <w:rPr>
          <w:bCs/>
        </w:rPr>
        <w:t>4</w:t>
      </w:r>
      <w:r w:rsidRPr="001F2A19">
        <w:rPr>
          <w:bCs/>
        </w:rPr>
        <w:t xml:space="preserve">. </w:t>
      </w:r>
      <w:r>
        <w:t>О плане работы Управляющего совета на 2018 год</w:t>
      </w:r>
      <w:r w:rsidRPr="001F2A19">
        <w:rPr>
          <w:bCs/>
        </w:rPr>
        <w:t>.</w:t>
      </w:r>
    </w:p>
    <w:p w:rsidR="00514A6D" w:rsidRDefault="00514A6D" w:rsidP="00514A6D">
      <w:pPr>
        <w:pStyle w:val="a4"/>
        <w:rPr>
          <w:bCs/>
        </w:rPr>
      </w:pPr>
      <w:r w:rsidRPr="001F2A19">
        <w:rPr>
          <w:b/>
          <w:bCs/>
        </w:rPr>
        <w:t xml:space="preserve">Докладывает: </w:t>
      </w:r>
      <w:r w:rsidRPr="00AF62F7">
        <w:rPr>
          <w:bCs/>
        </w:rPr>
        <w:t>Хромов А.А.</w:t>
      </w:r>
    </w:p>
    <w:p w:rsidR="00514A6D" w:rsidRDefault="00514A6D" w:rsidP="00514A6D">
      <w:pPr>
        <w:pStyle w:val="a4"/>
        <w:spacing w:after="0"/>
        <w:rPr>
          <w:bCs/>
        </w:rPr>
      </w:pPr>
      <w:r>
        <w:rPr>
          <w:bCs/>
        </w:rPr>
        <w:t xml:space="preserve">5. </w:t>
      </w:r>
      <w:r w:rsidRPr="00BF481E">
        <w:rPr>
          <w:bCs/>
        </w:rPr>
        <w:t>О категориях компаний и специалистов, отображаемых в Едином реестре в 2018 году</w:t>
      </w:r>
      <w:r>
        <w:rPr>
          <w:bCs/>
        </w:rPr>
        <w:t>.</w:t>
      </w:r>
    </w:p>
    <w:p w:rsidR="00F6430A" w:rsidRPr="00514A6D" w:rsidRDefault="00514A6D" w:rsidP="00514A6D">
      <w:pPr>
        <w:pStyle w:val="a4"/>
        <w:spacing w:after="0"/>
        <w:rPr>
          <w:bCs/>
          <w:lang w:val="ru-RU"/>
        </w:rPr>
      </w:pPr>
      <w:r w:rsidRPr="001F2A19">
        <w:rPr>
          <w:b/>
          <w:bCs/>
        </w:rPr>
        <w:t xml:space="preserve">Докладывает: </w:t>
      </w:r>
      <w:r w:rsidRPr="00AF62F7">
        <w:rPr>
          <w:bCs/>
        </w:rPr>
        <w:t>Хромов А.А.</w:t>
      </w:r>
    </w:p>
    <w:p w:rsidR="00F6430A" w:rsidRPr="00B90084" w:rsidRDefault="00F6430A" w:rsidP="00F6430A">
      <w:pPr>
        <w:pStyle w:val="a4"/>
        <w:rPr>
          <w:bCs/>
        </w:rPr>
      </w:pPr>
    </w:p>
    <w:p w:rsidR="00F6430A" w:rsidRPr="00B90084" w:rsidRDefault="00F6430A" w:rsidP="00F6430A">
      <w:pPr>
        <w:pStyle w:val="a4"/>
        <w:rPr>
          <w:b/>
          <w:bCs/>
        </w:rPr>
      </w:pPr>
      <w:r w:rsidRPr="00B90084">
        <w:rPr>
          <w:b/>
          <w:bCs/>
        </w:rPr>
        <w:t>Разное.</w:t>
      </w:r>
    </w:p>
    <w:p w:rsidR="007C44F4" w:rsidRDefault="007C44F4" w:rsidP="00514A6D">
      <w:pPr>
        <w:pStyle w:val="a4"/>
        <w:jc w:val="both"/>
        <w:rPr>
          <w:b/>
          <w:bCs/>
          <w:lang w:val="ru-RU"/>
        </w:rPr>
      </w:pPr>
    </w:p>
    <w:p w:rsidR="00514A6D" w:rsidRDefault="00514A6D" w:rsidP="00514A6D">
      <w:pPr>
        <w:pStyle w:val="a4"/>
        <w:jc w:val="both"/>
        <w:rPr>
          <w:b/>
          <w:bCs/>
          <w:lang w:val="ru-RU"/>
        </w:rPr>
      </w:pPr>
    </w:p>
    <w:p w:rsidR="00514A6D" w:rsidRPr="00514A6D" w:rsidRDefault="00514A6D" w:rsidP="00514A6D">
      <w:pPr>
        <w:pStyle w:val="a4"/>
        <w:jc w:val="both"/>
        <w:rPr>
          <w:b/>
          <w:bCs/>
          <w:lang w:val="ru-RU"/>
        </w:rPr>
      </w:pPr>
    </w:p>
    <w:p w:rsidR="00551ABF" w:rsidRPr="00B90084" w:rsidRDefault="00551ABF" w:rsidP="00320C05">
      <w:pPr>
        <w:pStyle w:val="a4"/>
        <w:rPr>
          <w:b/>
          <w:bCs/>
          <w:lang w:val="ru-RU"/>
        </w:rPr>
      </w:pPr>
    </w:p>
    <w:p w:rsidR="00551ABF" w:rsidRPr="00B90084" w:rsidRDefault="00551ABF" w:rsidP="00320C05">
      <w:pPr>
        <w:pStyle w:val="a4"/>
        <w:rPr>
          <w:b/>
          <w:bCs/>
          <w:lang w:val="ru-RU"/>
        </w:rPr>
      </w:pPr>
    </w:p>
    <w:p w:rsidR="00551ABF" w:rsidRPr="00B90084" w:rsidRDefault="00551ABF" w:rsidP="00320C05">
      <w:pPr>
        <w:pStyle w:val="a4"/>
        <w:rPr>
          <w:b/>
          <w:bCs/>
          <w:lang w:val="ru-RU"/>
        </w:rPr>
      </w:pPr>
    </w:p>
    <w:p w:rsidR="005F33B6" w:rsidRPr="00B90084" w:rsidRDefault="005F33B6" w:rsidP="005F33B6">
      <w:pPr>
        <w:pStyle w:val="a4"/>
        <w:spacing w:after="120"/>
        <w:jc w:val="both"/>
        <w:rPr>
          <w:rStyle w:val="a3"/>
          <w:rFonts w:eastAsia="Times New Roman" w:cs="Times New Roman"/>
          <w:b w:val="0"/>
          <w:lang w:val="ru-RU"/>
        </w:rPr>
      </w:pPr>
    </w:p>
    <w:p w:rsidR="003E0A0A" w:rsidRPr="00B90084" w:rsidRDefault="003E0A0A" w:rsidP="00B163BC">
      <w:pPr>
        <w:pStyle w:val="a4"/>
        <w:jc w:val="both"/>
        <w:rPr>
          <w:rFonts w:eastAsia="Times New Roman" w:cs="Times New Roman"/>
          <w:bCs/>
          <w:lang w:val="ru-RU"/>
        </w:rPr>
      </w:pPr>
      <w:r w:rsidRPr="00B90084">
        <w:rPr>
          <w:rFonts w:eastAsia="Times New Roman" w:cs="Times New Roman"/>
          <w:bCs/>
        </w:rPr>
        <w:lastRenderedPageBreak/>
        <w:t>1.Утверждение повестки дня и регламента заседания УС РОСС.</w:t>
      </w:r>
    </w:p>
    <w:p w:rsidR="00B163BC" w:rsidRPr="00B90084" w:rsidRDefault="00B163BC" w:rsidP="00B163BC">
      <w:pPr>
        <w:pStyle w:val="a4"/>
        <w:jc w:val="both"/>
        <w:rPr>
          <w:rStyle w:val="a3"/>
          <w:rFonts w:cs="Times New Roman"/>
        </w:rPr>
      </w:pPr>
      <w:r w:rsidRPr="00B90084">
        <w:rPr>
          <w:rStyle w:val="a3"/>
          <w:rFonts w:cs="Times New Roman"/>
        </w:rPr>
        <w:t>Постановили:</w:t>
      </w:r>
    </w:p>
    <w:p w:rsidR="00CA3BDB" w:rsidRPr="00B90084" w:rsidRDefault="003E0A0A" w:rsidP="00CA3BDB">
      <w:pPr>
        <w:pStyle w:val="a4"/>
        <w:ind w:firstLine="708"/>
        <w:jc w:val="both"/>
        <w:rPr>
          <w:rStyle w:val="a3"/>
          <w:rFonts w:cs="Times New Roman"/>
          <w:b w:val="0"/>
          <w:lang w:val="ru-RU"/>
        </w:rPr>
      </w:pPr>
      <w:r w:rsidRPr="00B90084">
        <w:rPr>
          <w:lang w:val="ru-RU"/>
        </w:rPr>
        <w:t xml:space="preserve">Утвердить повестку дня </w:t>
      </w:r>
      <w:r w:rsidR="000E25EC" w:rsidRPr="00B90084">
        <w:rPr>
          <w:rFonts w:eastAsia="Times New Roman" w:cs="Times New Roman"/>
          <w:bCs/>
        </w:rPr>
        <w:t>и регламент</w:t>
      </w:r>
      <w:r w:rsidRPr="00B90084">
        <w:rPr>
          <w:rFonts w:eastAsia="Times New Roman" w:cs="Times New Roman"/>
          <w:bCs/>
        </w:rPr>
        <w:t xml:space="preserve"> заседания УС РОСС</w:t>
      </w:r>
      <w:r w:rsidR="00FB374E" w:rsidRPr="00B90084">
        <w:rPr>
          <w:rFonts w:eastAsia="Times New Roman" w:cs="Times New Roman"/>
          <w:bCs/>
          <w:lang w:val="ru-RU"/>
        </w:rPr>
        <w:t>.</w:t>
      </w:r>
      <w:r w:rsidR="00F6430A" w:rsidRPr="00B90084">
        <w:rPr>
          <w:rFonts w:eastAsia="Times New Roman" w:cs="Times New Roman"/>
          <w:bCs/>
          <w:lang w:val="ru-RU"/>
        </w:rPr>
        <w:t xml:space="preserve"> </w:t>
      </w:r>
      <w:r w:rsidR="000B4855" w:rsidRPr="00B90084">
        <w:rPr>
          <w:rFonts w:eastAsia="Times New Roman" w:cs="Times New Roman"/>
          <w:bCs/>
          <w:lang w:val="ru-RU"/>
        </w:rPr>
        <w:t xml:space="preserve">Добавлять в «Разное» вопросы, возникающие в ходе обсуждений. </w:t>
      </w:r>
    </w:p>
    <w:p w:rsidR="004B7FA5" w:rsidRPr="00B90084" w:rsidRDefault="004B7FA5" w:rsidP="00CA3BDB">
      <w:pPr>
        <w:pStyle w:val="a4"/>
        <w:jc w:val="both"/>
        <w:rPr>
          <w:rStyle w:val="a3"/>
          <w:rFonts w:cs="Times New Roman"/>
          <w:b w:val="0"/>
          <w:bCs w:val="0"/>
          <w:lang w:val="ru-RU"/>
        </w:rPr>
      </w:pPr>
      <w:r w:rsidRPr="00B90084">
        <w:rPr>
          <w:rStyle w:val="a3"/>
          <w:rFonts w:cs="Times New Roman"/>
          <w:bCs w:val="0"/>
          <w:lang w:val="ru-RU"/>
        </w:rPr>
        <w:t xml:space="preserve">Голосовали: </w:t>
      </w:r>
      <w:r w:rsidR="00514A6D">
        <w:rPr>
          <w:rStyle w:val="a3"/>
          <w:rFonts w:cs="Times New Roman"/>
          <w:b w:val="0"/>
          <w:bCs w:val="0"/>
          <w:lang w:val="ru-RU"/>
        </w:rPr>
        <w:t>8</w:t>
      </w:r>
      <w:r w:rsidR="00FA6890" w:rsidRPr="00B90084">
        <w:rPr>
          <w:rStyle w:val="a3"/>
          <w:rFonts w:cs="Times New Roman"/>
          <w:b w:val="0"/>
          <w:bCs w:val="0"/>
          <w:lang w:val="ru-RU"/>
        </w:rPr>
        <w:t xml:space="preserve"> голосов </w:t>
      </w:r>
      <w:r w:rsidRPr="00B90084">
        <w:rPr>
          <w:rStyle w:val="a3"/>
          <w:rFonts w:cs="Times New Roman"/>
          <w:b w:val="0"/>
          <w:bCs w:val="0"/>
          <w:lang w:val="ru-RU"/>
        </w:rPr>
        <w:t>– «За»</w:t>
      </w:r>
      <w:r w:rsidR="00FB374E" w:rsidRPr="00B90084">
        <w:rPr>
          <w:rStyle w:val="a3"/>
          <w:rFonts w:cs="Times New Roman"/>
          <w:b w:val="0"/>
          <w:bCs w:val="0"/>
          <w:lang w:val="ru-RU"/>
        </w:rPr>
        <w:t>.</w:t>
      </w:r>
    </w:p>
    <w:p w:rsidR="003E0A0A" w:rsidRPr="00B90084" w:rsidRDefault="005A30B7" w:rsidP="005F33B6">
      <w:pPr>
        <w:pStyle w:val="a4"/>
        <w:spacing w:before="240" w:after="120"/>
        <w:jc w:val="both"/>
        <w:rPr>
          <w:rFonts w:eastAsia="Times New Roman" w:cs="Times New Roman"/>
          <w:bCs/>
        </w:rPr>
      </w:pPr>
      <w:r w:rsidRPr="00B90084">
        <w:rPr>
          <w:rFonts w:eastAsia="Times New Roman" w:cs="Times New Roman"/>
          <w:bCs/>
        </w:rPr>
        <w:t xml:space="preserve">2. </w:t>
      </w:r>
      <w:r w:rsidR="00514A6D" w:rsidRPr="00514A6D">
        <w:rPr>
          <w:bCs/>
        </w:rPr>
        <w:t>О территориа</w:t>
      </w:r>
      <w:r w:rsidR="00514A6D">
        <w:rPr>
          <w:bCs/>
        </w:rPr>
        <w:t>льном принципе аккредитации ТОС</w:t>
      </w:r>
      <w:r w:rsidR="00551ABF" w:rsidRPr="00B90084">
        <w:rPr>
          <w:bCs/>
        </w:rPr>
        <w:t>.</w:t>
      </w:r>
    </w:p>
    <w:p w:rsidR="00FB374E" w:rsidRPr="00B90084" w:rsidRDefault="00FB374E" w:rsidP="00F719A8">
      <w:pPr>
        <w:pStyle w:val="a4"/>
        <w:spacing w:after="120"/>
        <w:jc w:val="both"/>
        <w:rPr>
          <w:rStyle w:val="a3"/>
          <w:rFonts w:cs="Times New Roman"/>
        </w:rPr>
      </w:pPr>
      <w:r w:rsidRPr="00B90084">
        <w:rPr>
          <w:rStyle w:val="a3"/>
          <w:rFonts w:cs="Times New Roman"/>
        </w:rPr>
        <w:t>Постановили:</w:t>
      </w:r>
    </w:p>
    <w:p w:rsidR="00FB374E" w:rsidRPr="00B90084" w:rsidRDefault="00514A6D" w:rsidP="004279DC">
      <w:pPr>
        <w:pStyle w:val="a4"/>
        <w:ind w:firstLine="708"/>
        <w:jc w:val="both"/>
        <w:rPr>
          <w:rStyle w:val="a3"/>
          <w:rFonts w:cs="Times New Roman"/>
          <w:b w:val="0"/>
          <w:strike/>
          <w:lang w:val="ru-RU"/>
        </w:rPr>
      </w:pPr>
      <w:r w:rsidRPr="00514A6D">
        <w:rPr>
          <w:rStyle w:val="a3"/>
          <w:rFonts w:cs="Times New Roman"/>
          <w:b w:val="0"/>
          <w:lang w:val="ru-RU"/>
        </w:rPr>
        <w:t>Принять к сведению информацию о подготовленных членом УС, руководителем Комитета по совершенствованию внутренней нормативной базы РГР Самойловым О.П. изменениях в нормативную базу Системы сертификации. Разослать проект изменений членам УС РОСС. Рассмотреть с учетом подготовленных изменений данный вопрос повторно на заседании УС РОСС в феврал</w:t>
      </w:r>
      <w:r>
        <w:rPr>
          <w:rStyle w:val="a3"/>
          <w:rFonts w:cs="Times New Roman"/>
          <w:b w:val="0"/>
          <w:lang w:val="ru-RU"/>
        </w:rPr>
        <w:t>е 2018 года</w:t>
      </w:r>
      <w:r w:rsidR="00551ABF" w:rsidRPr="00B90084">
        <w:rPr>
          <w:rStyle w:val="a3"/>
          <w:rFonts w:cs="Times New Roman"/>
          <w:b w:val="0"/>
          <w:lang w:val="ru-RU"/>
        </w:rPr>
        <w:t>.</w:t>
      </w:r>
      <w:r w:rsidR="00320C05" w:rsidRPr="00B90084">
        <w:rPr>
          <w:rStyle w:val="a3"/>
          <w:rFonts w:cs="Times New Roman"/>
          <w:b w:val="0"/>
          <w:lang w:val="ru-RU"/>
        </w:rPr>
        <w:t xml:space="preserve"> </w:t>
      </w:r>
      <w:r w:rsidR="00EF5578" w:rsidRPr="00B90084">
        <w:rPr>
          <w:rFonts w:eastAsia="Times New Roman" w:cs="Times New Roman"/>
          <w:bCs/>
          <w:strike/>
          <w:lang w:val="ru-RU"/>
        </w:rPr>
        <w:t xml:space="preserve"> </w:t>
      </w:r>
    </w:p>
    <w:p w:rsidR="00FB374E" w:rsidRPr="00B90084" w:rsidRDefault="00FB374E" w:rsidP="00FB374E">
      <w:pPr>
        <w:pStyle w:val="a4"/>
        <w:jc w:val="both"/>
        <w:rPr>
          <w:rStyle w:val="a3"/>
          <w:rFonts w:cs="Times New Roman"/>
          <w:b w:val="0"/>
          <w:bCs w:val="0"/>
          <w:lang w:val="ru-RU"/>
        </w:rPr>
      </w:pPr>
      <w:r w:rsidRPr="00B90084">
        <w:rPr>
          <w:rStyle w:val="a3"/>
          <w:rFonts w:cs="Times New Roman"/>
          <w:bCs w:val="0"/>
          <w:lang w:val="ru-RU"/>
        </w:rPr>
        <w:t xml:space="preserve">Голосовали: </w:t>
      </w:r>
      <w:r w:rsidR="00514A6D">
        <w:rPr>
          <w:rStyle w:val="a3"/>
          <w:rFonts w:cs="Times New Roman"/>
          <w:b w:val="0"/>
          <w:bCs w:val="0"/>
          <w:lang w:val="ru-RU"/>
        </w:rPr>
        <w:t>8</w:t>
      </w:r>
      <w:r w:rsidRPr="00B90084">
        <w:rPr>
          <w:rStyle w:val="a3"/>
          <w:rFonts w:cs="Times New Roman"/>
          <w:b w:val="0"/>
          <w:bCs w:val="0"/>
          <w:lang w:val="ru-RU"/>
        </w:rPr>
        <w:t xml:space="preserve"> голосов – «За»</w:t>
      </w:r>
      <w:r w:rsidR="007C44F4" w:rsidRPr="00B90084">
        <w:rPr>
          <w:rStyle w:val="a3"/>
          <w:rFonts w:cs="Times New Roman"/>
          <w:b w:val="0"/>
          <w:bCs w:val="0"/>
          <w:lang w:val="ru-RU"/>
        </w:rPr>
        <w:t>.</w:t>
      </w:r>
    </w:p>
    <w:p w:rsidR="005303AF" w:rsidRDefault="009A3A77" w:rsidP="005F33B6">
      <w:pPr>
        <w:pStyle w:val="a4"/>
        <w:spacing w:before="240" w:after="120"/>
        <w:jc w:val="both"/>
        <w:rPr>
          <w:rFonts w:eastAsia="Times New Roman" w:cs="Times New Roman"/>
          <w:bCs/>
          <w:lang w:val="ru-RU"/>
        </w:rPr>
      </w:pPr>
      <w:r w:rsidRPr="00B90084">
        <w:rPr>
          <w:rFonts w:eastAsia="Times New Roman" w:cs="Times New Roman"/>
          <w:bCs/>
        </w:rPr>
        <w:t xml:space="preserve">3. </w:t>
      </w:r>
      <w:r w:rsidR="00514A6D" w:rsidRPr="00514A6D">
        <w:rPr>
          <w:bCs/>
        </w:rPr>
        <w:t>Об о</w:t>
      </w:r>
      <w:r w:rsidR="00514A6D">
        <w:rPr>
          <w:bCs/>
        </w:rPr>
        <w:t>бращении Гильдии Риэлторов Сочи</w:t>
      </w:r>
      <w:r w:rsidR="00EF5578" w:rsidRPr="00B90084">
        <w:rPr>
          <w:rFonts w:eastAsia="Times New Roman" w:cs="Times New Roman"/>
          <w:bCs/>
        </w:rPr>
        <w:t>.</w:t>
      </w:r>
    </w:p>
    <w:p w:rsidR="004538B1" w:rsidRPr="004538B1" w:rsidRDefault="004538B1" w:rsidP="005F33B6">
      <w:pPr>
        <w:pStyle w:val="a4"/>
        <w:spacing w:before="240" w:after="120"/>
        <w:jc w:val="both"/>
        <w:rPr>
          <w:rFonts w:eastAsia="Times New Roman" w:cs="Times New Roman"/>
          <w:bCs/>
          <w:lang w:val="ru-RU"/>
        </w:rPr>
      </w:pPr>
      <w:r w:rsidRPr="004538B1">
        <w:rPr>
          <w:rFonts w:eastAsia="Times New Roman" w:cs="Times New Roman"/>
          <w:b/>
          <w:bCs/>
          <w:lang w:val="ru-RU"/>
        </w:rPr>
        <w:t xml:space="preserve">Особое мнение: </w:t>
      </w:r>
      <w:r>
        <w:rPr>
          <w:rFonts w:eastAsia="Times New Roman" w:cs="Times New Roman"/>
          <w:bCs/>
          <w:lang w:val="ru-RU"/>
        </w:rPr>
        <w:t>Проскурин Е.А.: «</w:t>
      </w:r>
      <w:r w:rsidRPr="004538B1">
        <w:rPr>
          <w:rFonts w:eastAsia="Times New Roman" w:cs="Times New Roman"/>
          <w:bCs/>
          <w:lang w:val="ru-RU"/>
        </w:rPr>
        <w:t>Рассмотреть вопрос о наделении статусом аккредитованного ТОС Гильдии риэлторов Сочи на заседании УС на основании существующей нормативной базы</w:t>
      </w:r>
      <w:r>
        <w:rPr>
          <w:rFonts w:eastAsia="Times New Roman" w:cs="Times New Roman"/>
          <w:bCs/>
          <w:lang w:val="ru-RU"/>
        </w:rPr>
        <w:t>»</w:t>
      </w:r>
      <w:r w:rsidRPr="004538B1">
        <w:rPr>
          <w:rFonts w:eastAsia="Times New Roman" w:cs="Times New Roman"/>
          <w:bCs/>
          <w:lang w:val="ru-RU"/>
        </w:rPr>
        <w:t>.</w:t>
      </w:r>
    </w:p>
    <w:p w:rsidR="005303AF" w:rsidRPr="00B90084" w:rsidRDefault="005303AF" w:rsidP="005303AF">
      <w:pPr>
        <w:pStyle w:val="a4"/>
        <w:jc w:val="both"/>
        <w:rPr>
          <w:rStyle w:val="a3"/>
          <w:rFonts w:cs="Times New Roman"/>
        </w:rPr>
      </w:pPr>
      <w:r w:rsidRPr="00B90084">
        <w:rPr>
          <w:rStyle w:val="a3"/>
          <w:rFonts w:cs="Times New Roman"/>
        </w:rPr>
        <w:t>Постановили:</w:t>
      </w:r>
    </w:p>
    <w:p w:rsidR="00320C05" w:rsidRDefault="004538B1" w:rsidP="00E51AE2">
      <w:pPr>
        <w:pStyle w:val="a4"/>
        <w:ind w:firstLine="708"/>
        <w:jc w:val="both"/>
        <w:rPr>
          <w:lang w:val="ru-RU"/>
        </w:rPr>
      </w:pPr>
      <w:r>
        <w:rPr>
          <w:lang w:val="ru-RU"/>
        </w:rPr>
        <w:t xml:space="preserve">1. </w:t>
      </w:r>
      <w:r w:rsidRPr="004538B1">
        <w:rPr>
          <w:lang w:val="ru-RU"/>
        </w:rPr>
        <w:t>Вопрос об аккредитации Гильдии риэлторов Сочи рассмотреть в марте 2018 года после и, в случае, принятия изменений в нормативную базу Системы сертификации, определяющих порядок рассмотрения заявок на создание ТОС из регионов, г</w:t>
      </w:r>
      <w:r>
        <w:rPr>
          <w:lang w:val="ru-RU"/>
        </w:rPr>
        <w:t>де уже есть аккредитованный ТОС</w:t>
      </w:r>
      <w:r w:rsidR="00551ABF" w:rsidRPr="00B90084">
        <w:rPr>
          <w:lang w:val="ru-RU"/>
        </w:rPr>
        <w:t>.</w:t>
      </w:r>
      <w:r w:rsidR="00320C05" w:rsidRPr="00B90084">
        <w:rPr>
          <w:lang w:val="ru-RU"/>
        </w:rPr>
        <w:t xml:space="preserve"> </w:t>
      </w:r>
    </w:p>
    <w:p w:rsidR="004538B1" w:rsidRDefault="004538B1" w:rsidP="004538B1">
      <w:pPr>
        <w:pStyle w:val="a4"/>
        <w:jc w:val="both"/>
        <w:rPr>
          <w:lang w:val="ru-RU"/>
        </w:rPr>
      </w:pPr>
      <w:r w:rsidRPr="004538B1">
        <w:rPr>
          <w:b/>
          <w:lang w:val="ru-RU"/>
        </w:rPr>
        <w:t>Голосовали:</w:t>
      </w:r>
      <w:r>
        <w:rPr>
          <w:lang w:val="ru-RU"/>
        </w:rPr>
        <w:t xml:space="preserve"> 6</w:t>
      </w:r>
      <w:r w:rsidRPr="004538B1">
        <w:rPr>
          <w:lang w:val="ru-RU"/>
        </w:rPr>
        <w:t xml:space="preserve"> голосов – «За».</w:t>
      </w:r>
    </w:p>
    <w:p w:rsidR="004538B1" w:rsidRPr="00B90084" w:rsidRDefault="004538B1" w:rsidP="00E51AE2">
      <w:pPr>
        <w:pStyle w:val="a4"/>
        <w:ind w:firstLine="708"/>
        <w:jc w:val="both"/>
        <w:rPr>
          <w:lang w:val="ru-RU"/>
        </w:rPr>
      </w:pPr>
      <w:r>
        <w:rPr>
          <w:lang w:val="ru-RU"/>
        </w:rPr>
        <w:t xml:space="preserve">2. </w:t>
      </w:r>
      <w:r w:rsidRPr="004538B1">
        <w:rPr>
          <w:lang w:val="ru-RU"/>
        </w:rPr>
        <w:t>Провести переговоры с  Председателем Совета НП КПН, Дейнека Василием Николаевичем на тему развития Системы сертификации в Краснодарском крае. Заслушать данную информацию на заседании УС РОСС в феврале.</w:t>
      </w:r>
    </w:p>
    <w:p w:rsidR="005303AF" w:rsidRDefault="005303AF" w:rsidP="00320C05">
      <w:pPr>
        <w:pStyle w:val="a4"/>
        <w:jc w:val="both"/>
        <w:rPr>
          <w:lang w:val="ru-RU"/>
        </w:rPr>
      </w:pPr>
      <w:r w:rsidRPr="00B90084">
        <w:rPr>
          <w:rStyle w:val="a3"/>
          <w:rFonts w:cs="Times New Roman"/>
          <w:bCs w:val="0"/>
          <w:lang w:val="ru-RU"/>
        </w:rPr>
        <w:t xml:space="preserve">Голосовали: </w:t>
      </w:r>
      <w:r w:rsidR="004538B1">
        <w:rPr>
          <w:rStyle w:val="a3"/>
          <w:rFonts w:cs="Times New Roman"/>
          <w:b w:val="0"/>
          <w:bCs w:val="0"/>
          <w:lang w:val="ru-RU"/>
        </w:rPr>
        <w:t>4 голоса</w:t>
      </w:r>
      <w:r w:rsidR="00320C05" w:rsidRPr="00B90084">
        <w:rPr>
          <w:rStyle w:val="a3"/>
          <w:rFonts w:cs="Times New Roman"/>
          <w:b w:val="0"/>
          <w:bCs w:val="0"/>
          <w:lang w:val="ru-RU"/>
        </w:rPr>
        <w:t xml:space="preserve"> – «За</w:t>
      </w:r>
      <w:r w:rsidR="00F6430A" w:rsidRPr="00B90084">
        <w:rPr>
          <w:rStyle w:val="a3"/>
          <w:rFonts w:cs="Times New Roman"/>
          <w:b w:val="0"/>
          <w:bCs w:val="0"/>
          <w:lang w:val="ru-RU"/>
        </w:rPr>
        <w:t>»</w:t>
      </w:r>
      <w:r w:rsidR="00551ABF" w:rsidRPr="00B90084">
        <w:rPr>
          <w:lang w:val="ru-RU"/>
        </w:rPr>
        <w:t>.</w:t>
      </w:r>
    </w:p>
    <w:p w:rsidR="004538B1" w:rsidRDefault="004538B1" w:rsidP="00E51AE2">
      <w:pPr>
        <w:pStyle w:val="a4"/>
        <w:ind w:firstLine="709"/>
        <w:jc w:val="both"/>
        <w:rPr>
          <w:rStyle w:val="a3"/>
          <w:rFonts w:cs="Times New Roman"/>
          <w:b w:val="0"/>
          <w:bCs w:val="0"/>
          <w:lang w:val="ru-RU"/>
        </w:rPr>
      </w:pPr>
      <w:r>
        <w:rPr>
          <w:rStyle w:val="a3"/>
          <w:rFonts w:cs="Times New Roman"/>
          <w:b w:val="0"/>
          <w:bCs w:val="0"/>
          <w:lang w:val="ru-RU"/>
        </w:rPr>
        <w:t>3.</w:t>
      </w:r>
      <w:r w:rsidRPr="004538B1">
        <w:t xml:space="preserve"> </w:t>
      </w:r>
      <w:r w:rsidRPr="004538B1">
        <w:rPr>
          <w:rStyle w:val="a3"/>
          <w:rFonts w:cs="Times New Roman"/>
          <w:b w:val="0"/>
          <w:bCs w:val="0"/>
          <w:lang w:val="ru-RU"/>
        </w:rPr>
        <w:t xml:space="preserve">Разработать методические рекомендации </w:t>
      </w:r>
      <w:proofErr w:type="gramStart"/>
      <w:r w:rsidRPr="004538B1">
        <w:rPr>
          <w:rStyle w:val="a3"/>
          <w:rFonts w:cs="Times New Roman"/>
          <w:b w:val="0"/>
          <w:bCs w:val="0"/>
          <w:lang w:val="ru-RU"/>
        </w:rPr>
        <w:t>для</w:t>
      </w:r>
      <w:proofErr w:type="gramEnd"/>
      <w:r w:rsidRPr="004538B1">
        <w:rPr>
          <w:rStyle w:val="a3"/>
          <w:rFonts w:cs="Times New Roman"/>
          <w:b w:val="0"/>
          <w:bCs w:val="0"/>
          <w:lang w:val="ru-RU"/>
        </w:rPr>
        <w:t xml:space="preserve"> </w:t>
      </w:r>
      <w:proofErr w:type="gramStart"/>
      <w:r w:rsidRPr="004538B1">
        <w:rPr>
          <w:rStyle w:val="a3"/>
          <w:rFonts w:cs="Times New Roman"/>
          <w:b w:val="0"/>
          <w:bCs w:val="0"/>
          <w:lang w:val="ru-RU"/>
        </w:rPr>
        <w:t>УС</w:t>
      </w:r>
      <w:proofErr w:type="gramEnd"/>
      <w:r w:rsidRPr="004538B1">
        <w:rPr>
          <w:rStyle w:val="a3"/>
          <w:rFonts w:cs="Times New Roman"/>
          <w:b w:val="0"/>
          <w:bCs w:val="0"/>
          <w:lang w:val="ru-RU"/>
        </w:rPr>
        <w:t xml:space="preserve"> и ТОС для рассмотрения вопросов об аккредитации ТОС на основании заявок ассоциаций из субъектов РФ, где уже есть аккредитованный ТОС. Рассмотреть рекомендации на заседании УС РОСС в феврале 2018 года.</w:t>
      </w:r>
    </w:p>
    <w:p w:rsidR="004538B1" w:rsidRPr="004538B1" w:rsidRDefault="004538B1" w:rsidP="004538B1">
      <w:pPr>
        <w:pStyle w:val="a4"/>
        <w:jc w:val="both"/>
        <w:rPr>
          <w:rStyle w:val="a3"/>
          <w:b w:val="0"/>
          <w:bCs w:val="0"/>
          <w:lang w:val="ru-RU"/>
        </w:rPr>
      </w:pPr>
      <w:r w:rsidRPr="00B90084">
        <w:rPr>
          <w:rStyle w:val="a3"/>
          <w:rFonts w:cs="Times New Roman"/>
          <w:bCs w:val="0"/>
          <w:lang w:val="ru-RU"/>
        </w:rPr>
        <w:t xml:space="preserve">Голосовали: </w:t>
      </w:r>
      <w:r>
        <w:rPr>
          <w:rStyle w:val="a3"/>
          <w:rFonts w:cs="Times New Roman"/>
          <w:b w:val="0"/>
          <w:bCs w:val="0"/>
          <w:lang w:val="ru-RU"/>
        </w:rPr>
        <w:t>4 голоса</w:t>
      </w:r>
      <w:r w:rsidRPr="00B90084">
        <w:rPr>
          <w:rStyle w:val="a3"/>
          <w:rFonts w:cs="Times New Roman"/>
          <w:b w:val="0"/>
          <w:bCs w:val="0"/>
          <w:lang w:val="ru-RU"/>
        </w:rPr>
        <w:t xml:space="preserve"> – «За»</w:t>
      </w:r>
      <w:r w:rsidRPr="00B90084">
        <w:rPr>
          <w:lang w:val="ru-RU"/>
        </w:rPr>
        <w:t>.</w:t>
      </w:r>
    </w:p>
    <w:p w:rsidR="00616A21" w:rsidRPr="00B90084" w:rsidRDefault="005303AF" w:rsidP="00616A21">
      <w:pPr>
        <w:pStyle w:val="a4"/>
        <w:spacing w:before="240" w:after="120"/>
        <w:jc w:val="both"/>
        <w:rPr>
          <w:rFonts w:eastAsia="Times New Roman" w:cs="Times New Roman"/>
          <w:bCs/>
        </w:rPr>
      </w:pPr>
      <w:r w:rsidRPr="00B90084">
        <w:rPr>
          <w:rFonts w:eastAsia="Times New Roman" w:cs="Times New Roman"/>
          <w:bCs/>
        </w:rPr>
        <w:t xml:space="preserve">4. </w:t>
      </w:r>
      <w:r w:rsidR="00E51AE2" w:rsidRPr="00E51AE2">
        <w:rPr>
          <w:rFonts w:eastAsia="Times New Roman" w:cs="Times New Roman"/>
          <w:bCs/>
        </w:rPr>
        <w:t xml:space="preserve">О плане работы </w:t>
      </w:r>
      <w:r w:rsidR="00E51AE2">
        <w:rPr>
          <w:rFonts w:eastAsia="Times New Roman" w:cs="Times New Roman"/>
          <w:bCs/>
        </w:rPr>
        <w:t>Управляющего совета на 2018 год</w:t>
      </w:r>
      <w:r w:rsidRPr="00B90084">
        <w:rPr>
          <w:rFonts w:eastAsia="Times New Roman" w:cs="Times New Roman"/>
          <w:bCs/>
        </w:rPr>
        <w:t>.</w:t>
      </w:r>
    </w:p>
    <w:p w:rsidR="005303AF" w:rsidRPr="00B90084" w:rsidRDefault="005303AF" w:rsidP="005303AF">
      <w:pPr>
        <w:pStyle w:val="a4"/>
        <w:jc w:val="both"/>
        <w:rPr>
          <w:rStyle w:val="a3"/>
          <w:rFonts w:cs="Times New Roman"/>
        </w:rPr>
      </w:pPr>
      <w:r w:rsidRPr="00B90084">
        <w:rPr>
          <w:rStyle w:val="a3"/>
          <w:rFonts w:cs="Times New Roman"/>
        </w:rPr>
        <w:t>Постановили:</w:t>
      </w:r>
    </w:p>
    <w:p w:rsidR="00E51AE2" w:rsidRDefault="00E51AE2" w:rsidP="00E51AE2">
      <w:pPr>
        <w:pStyle w:val="a4"/>
        <w:ind w:firstLine="709"/>
        <w:jc w:val="both"/>
        <w:rPr>
          <w:lang w:val="ru-RU"/>
        </w:rPr>
      </w:pPr>
      <w:r w:rsidRPr="00E51AE2">
        <w:t>1.</w:t>
      </w:r>
      <w:r>
        <w:t xml:space="preserve"> </w:t>
      </w:r>
      <w:r>
        <w:t xml:space="preserve">Утвердить план работы Управляющего совета по вопросам аккредитации ТОС, УЗ и СК на 2018 год. </w:t>
      </w:r>
    </w:p>
    <w:p w:rsidR="00E51AE2" w:rsidRPr="00E51AE2" w:rsidRDefault="00E51AE2" w:rsidP="00E51AE2">
      <w:pPr>
        <w:pStyle w:val="a4"/>
        <w:jc w:val="both"/>
        <w:rPr>
          <w:lang w:val="ru-RU"/>
        </w:rPr>
      </w:pPr>
      <w:r w:rsidRPr="00E51AE2">
        <w:rPr>
          <w:b/>
          <w:lang w:val="ru-RU"/>
        </w:rPr>
        <w:t xml:space="preserve">Голосовали: </w:t>
      </w:r>
      <w:r>
        <w:rPr>
          <w:lang w:val="ru-RU"/>
        </w:rPr>
        <w:t>7</w:t>
      </w:r>
      <w:r w:rsidRPr="00E51AE2">
        <w:rPr>
          <w:lang w:val="ru-RU"/>
        </w:rPr>
        <w:t xml:space="preserve"> голосов – «За».</w:t>
      </w:r>
    </w:p>
    <w:p w:rsidR="00E51AE2" w:rsidRDefault="00E51AE2" w:rsidP="00E51AE2">
      <w:pPr>
        <w:pStyle w:val="a4"/>
        <w:ind w:firstLine="709"/>
        <w:jc w:val="both"/>
        <w:rPr>
          <w:lang w:val="ru-RU"/>
        </w:rPr>
      </w:pPr>
      <w:r>
        <w:t>2. Планы УС РОСС по направлениям доработать и рассмотреть на заседании УС РОСС в феврале 2018 года</w:t>
      </w:r>
      <w:r>
        <w:rPr>
          <w:lang w:val="ru-RU"/>
        </w:rPr>
        <w:t>.</w:t>
      </w:r>
    </w:p>
    <w:p w:rsidR="00FB374E" w:rsidRPr="00B90084" w:rsidRDefault="00FB374E" w:rsidP="00E51AE2">
      <w:pPr>
        <w:pStyle w:val="a4"/>
        <w:jc w:val="both"/>
        <w:rPr>
          <w:rStyle w:val="a3"/>
          <w:rFonts w:cs="Times New Roman"/>
          <w:b w:val="0"/>
          <w:bCs w:val="0"/>
          <w:lang w:val="ru-RU"/>
        </w:rPr>
      </w:pPr>
      <w:r w:rsidRPr="00B90084">
        <w:rPr>
          <w:rStyle w:val="a3"/>
          <w:rFonts w:cs="Times New Roman"/>
          <w:bCs w:val="0"/>
          <w:lang w:val="ru-RU"/>
        </w:rPr>
        <w:t xml:space="preserve">Голосовали: </w:t>
      </w:r>
      <w:r w:rsidR="00E51AE2">
        <w:rPr>
          <w:rStyle w:val="a3"/>
          <w:rFonts w:cs="Times New Roman"/>
          <w:b w:val="0"/>
          <w:bCs w:val="0"/>
          <w:lang w:val="ru-RU"/>
        </w:rPr>
        <w:t>6</w:t>
      </w:r>
      <w:r w:rsidRPr="00B90084">
        <w:rPr>
          <w:rStyle w:val="a3"/>
          <w:rFonts w:cs="Times New Roman"/>
          <w:b w:val="0"/>
          <w:bCs w:val="0"/>
          <w:lang w:val="ru-RU"/>
        </w:rPr>
        <w:t xml:space="preserve"> голосов – «За»</w:t>
      </w:r>
      <w:r w:rsidR="00616A21" w:rsidRPr="00B90084">
        <w:rPr>
          <w:rStyle w:val="a3"/>
          <w:rFonts w:cs="Times New Roman"/>
          <w:b w:val="0"/>
          <w:bCs w:val="0"/>
          <w:lang w:val="ru-RU"/>
        </w:rPr>
        <w:t>.</w:t>
      </w:r>
    </w:p>
    <w:p w:rsidR="0081406B" w:rsidRPr="00B90084" w:rsidRDefault="00C149F3" w:rsidP="000C0F02">
      <w:pPr>
        <w:pStyle w:val="a4"/>
        <w:spacing w:before="240" w:after="120"/>
        <w:jc w:val="both"/>
        <w:rPr>
          <w:rFonts w:eastAsia="Times New Roman" w:cs="Times New Roman"/>
          <w:bCs/>
          <w:lang w:val="ru-RU"/>
        </w:rPr>
      </w:pPr>
      <w:r w:rsidRPr="00B90084">
        <w:rPr>
          <w:rFonts w:eastAsia="Times New Roman" w:cs="Times New Roman"/>
          <w:bCs/>
        </w:rPr>
        <w:t xml:space="preserve">5. </w:t>
      </w:r>
      <w:r w:rsidR="00E51AE2" w:rsidRPr="00E51AE2">
        <w:rPr>
          <w:rFonts w:eastAsia="Times New Roman" w:cs="Times New Roman"/>
          <w:bCs/>
        </w:rPr>
        <w:t>О категориях компаний и специалистов, отображаем</w:t>
      </w:r>
      <w:r w:rsidR="00E51AE2">
        <w:rPr>
          <w:rFonts w:eastAsia="Times New Roman" w:cs="Times New Roman"/>
          <w:bCs/>
        </w:rPr>
        <w:t>ых в Едином реестре в 2018 году</w:t>
      </w:r>
      <w:r w:rsidR="000C0F02" w:rsidRPr="00B90084">
        <w:rPr>
          <w:rFonts w:eastAsia="Times New Roman" w:cs="Times New Roman"/>
          <w:bCs/>
        </w:rPr>
        <w:t>.</w:t>
      </w:r>
    </w:p>
    <w:p w:rsidR="000748B0" w:rsidRPr="00B90084" w:rsidRDefault="000748B0" w:rsidP="000748B0">
      <w:pPr>
        <w:pStyle w:val="a4"/>
        <w:jc w:val="both"/>
        <w:rPr>
          <w:rStyle w:val="a3"/>
          <w:rFonts w:cs="Times New Roman"/>
          <w:lang w:val="ru-RU"/>
        </w:rPr>
      </w:pPr>
      <w:r w:rsidRPr="00B90084">
        <w:rPr>
          <w:rStyle w:val="a3"/>
          <w:rFonts w:cs="Times New Roman"/>
        </w:rPr>
        <w:t>Постановили:</w:t>
      </w:r>
    </w:p>
    <w:p w:rsidR="00E51AE2" w:rsidRPr="00E51AE2" w:rsidRDefault="00E51AE2" w:rsidP="00E51AE2">
      <w:pPr>
        <w:pStyle w:val="a4"/>
        <w:ind w:firstLine="708"/>
        <w:jc w:val="both"/>
        <w:rPr>
          <w:lang w:val="ru-RU"/>
        </w:rPr>
      </w:pPr>
      <w:r w:rsidRPr="00E51AE2">
        <w:rPr>
          <w:lang w:val="ru-RU"/>
        </w:rPr>
        <w:t>Продлить на год срок решения о размещении в Едином Реестре следующих категорий:</w:t>
      </w:r>
    </w:p>
    <w:p w:rsidR="00E51AE2" w:rsidRPr="00E51AE2" w:rsidRDefault="00E51AE2" w:rsidP="00E51AE2">
      <w:pPr>
        <w:pStyle w:val="a4"/>
        <w:jc w:val="both"/>
        <w:rPr>
          <w:lang w:val="ru-RU"/>
        </w:rPr>
      </w:pPr>
      <w:r w:rsidRPr="00E51AE2">
        <w:rPr>
          <w:lang w:val="ru-RU"/>
        </w:rPr>
        <w:t xml:space="preserve">- Сертифицированные компании – члены РГР, и работающие в этих компаниях </w:t>
      </w:r>
      <w:r w:rsidRPr="00E51AE2">
        <w:rPr>
          <w:lang w:val="ru-RU"/>
        </w:rPr>
        <w:lastRenderedPageBreak/>
        <w:t>аттестованные специалисты.</w:t>
      </w:r>
    </w:p>
    <w:p w:rsidR="00E51AE2" w:rsidRPr="00E51AE2" w:rsidRDefault="00E51AE2" w:rsidP="00E51AE2">
      <w:pPr>
        <w:pStyle w:val="a4"/>
        <w:jc w:val="both"/>
        <w:rPr>
          <w:lang w:val="ru-RU"/>
        </w:rPr>
      </w:pPr>
      <w:r w:rsidRPr="00E51AE2">
        <w:rPr>
          <w:lang w:val="ru-RU"/>
        </w:rPr>
        <w:t xml:space="preserve">- Компании, являющиеся членами РГР, но не обладающие сертификатами и работающие в этих компаниях аттестованные специалисты. В реестре отображаются только те компании из данной </w:t>
      </w:r>
      <w:proofErr w:type="gramStart"/>
      <w:r w:rsidRPr="00E51AE2">
        <w:rPr>
          <w:lang w:val="ru-RU"/>
        </w:rPr>
        <w:t>категории</w:t>
      </w:r>
      <w:proofErr w:type="gramEnd"/>
      <w:r w:rsidRPr="00E51AE2">
        <w:rPr>
          <w:lang w:val="ru-RU"/>
        </w:rPr>
        <w:t xml:space="preserve"> в штате которых есть аттестованные специалисты.</w:t>
      </w:r>
    </w:p>
    <w:p w:rsidR="00E51AE2" w:rsidRPr="00E51AE2" w:rsidRDefault="00E51AE2" w:rsidP="00E51AE2">
      <w:pPr>
        <w:pStyle w:val="a4"/>
        <w:jc w:val="both"/>
        <w:rPr>
          <w:lang w:val="ru-RU"/>
        </w:rPr>
      </w:pPr>
      <w:r w:rsidRPr="00E51AE2">
        <w:rPr>
          <w:lang w:val="ru-RU"/>
        </w:rPr>
        <w:t>- Сертифицированные компании, не являющиеся членами РГР, и работающие в этих компаниях аттестованные специалисты.</w:t>
      </w:r>
    </w:p>
    <w:p w:rsidR="00E51AE2" w:rsidRPr="00E51AE2" w:rsidRDefault="00E51AE2" w:rsidP="00E51AE2">
      <w:pPr>
        <w:pStyle w:val="a4"/>
        <w:jc w:val="both"/>
        <w:rPr>
          <w:lang w:val="ru-RU"/>
        </w:rPr>
      </w:pPr>
      <w:r w:rsidRPr="00E51AE2">
        <w:rPr>
          <w:lang w:val="ru-RU"/>
        </w:rPr>
        <w:t>- Аттестованные специалисты «без компании» (в отдельном меню в «подвале» сайта).</w:t>
      </w:r>
    </w:p>
    <w:p w:rsidR="00616A21" w:rsidRPr="00B90084" w:rsidRDefault="00E51AE2" w:rsidP="00E51AE2">
      <w:pPr>
        <w:pStyle w:val="a4"/>
        <w:ind w:firstLine="708"/>
        <w:jc w:val="both"/>
        <w:rPr>
          <w:lang w:val="ru-RU"/>
        </w:rPr>
      </w:pPr>
      <w:r w:rsidRPr="00E51AE2">
        <w:rPr>
          <w:lang w:val="ru-RU"/>
        </w:rPr>
        <w:t>Вынести данное решение на заседание Правления РГР 8 февраля 2018 года.</w:t>
      </w:r>
    </w:p>
    <w:p w:rsidR="00616A21" w:rsidRPr="00B90084" w:rsidRDefault="00616A21" w:rsidP="00616A21">
      <w:pPr>
        <w:pStyle w:val="a4"/>
        <w:jc w:val="both"/>
        <w:rPr>
          <w:rStyle w:val="a3"/>
          <w:rFonts w:cs="Times New Roman"/>
          <w:b w:val="0"/>
          <w:bCs w:val="0"/>
          <w:lang w:val="ru-RU"/>
        </w:rPr>
      </w:pPr>
      <w:r w:rsidRPr="00B90084">
        <w:rPr>
          <w:rStyle w:val="a3"/>
          <w:rFonts w:cs="Times New Roman"/>
          <w:bCs w:val="0"/>
          <w:lang w:val="ru-RU"/>
        </w:rPr>
        <w:t xml:space="preserve">Голосовали: </w:t>
      </w:r>
      <w:r w:rsidR="00E51AE2">
        <w:rPr>
          <w:rStyle w:val="a3"/>
          <w:rFonts w:cs="Times New Roman"/>
          <w:b w:val="0"/>
          <w:bCs w:val="0"/>
          <w:lang w:val="ru-RU"/>
        </w:rPr>
        <w:t>8</w:t>
      </w:r>
      <w:r w:rsidRPr="00B90084">
        <w:rPr>
          <w:rStyle w:val="a3"/>
          <w:rFonts w:cs="Times New Roman"/>
          <w:b w:val="0"/>
          <w:bCs w:val="0"/>
          <w:lang w:val="ru-RU"/>
        </w:rPr>
        <w:t xml:space="preserve"> голосов </w:t>
      </w:r>
      <w:r w:rsidR="002A0363" w:rsidRPr="00B90084">
        <w:rPr>
          <w:rStyle w:val="a3"/>
          <w:rFonts w:cs="Times New Roman"/>
          <w:b w:val="0"/>
          <w:bCs w:val="0"/>
          <w:lang w:val="ru-RU"/>
        </w:rPr>
        <w:t>– «За</w:t>
      </w:r>
      <w:r w:rsidR="00E51AE2">
        <w:rPr>
          <w:rStyle w:val="a3"/>
          <w:rFonts w:cs="Times New Roman"/>
          <w:b w:val="0"/>
          <w:bCs w:val="0"/>
          <w:lang w:val="ru-RU"/>
        </w:rPr>
        <w:t>»</w:t>
      </w:r>
      <w:r w:rsidR="00F6430A" w:rsidRPr="00B90084">
        <w:rPr>
          <w:rStyle w:val="a3"/>
          <w:rFonts w:cs="Times New Roman"/>
          <w:b w:val="0"/>
          <w:bCs w:val="0"/>
          <w:lang w:val="ru-RU"/>
        </w:rPr>
        <w:t>.</w:t>
      </w:r>
    </w:p>
    <w:p w:rsidR="00730ED2" w:rsidRDefault="00037A77" w:rsidP="00730ED2">
      <w:pPr>
        <w:pStyle w:val="a4"/>
        <w:spacing w:before="240" w:after="120"/>
        <w:jc w:val="both"/>
        <w:rPr>
          <w:rFonts w:eastAsia="Times New Roman" w:cs="Times New Roman"/>
          <w:bCs/>
          <w:lang w:val="ru-RU"/>
        </w:rPr>
      </w:pPr>
      <w:r w:rsidRPr="00B90084">
        <w:rPr>
          <w:rFonts w:eastAsia="Times New Roman" w:cs="Times New Roman"/>
          <w:bCs/>
          <w:lang w:val="ru-RU"/>
        </w:rPr>
        <w:t>6</w:t>
      </w:r>
      <w:r w:rsidR="00C149F3" w:rsidRPr="00B90084">
        <w:rPr>
          <w:rFonts w:eastAsia="Times New Roman" w:cs="Times New Roman"/>
          <w:bCs/>
        </w:rPr>
        <w:t xml:space="preserve">. </w:t>
      </w:r>
      <w:r w:rsidR="00E51AE2" w:rsidRPr="00E51AE2">
        <w:rPr>
          <w:bCs/>
        </w:rPr>
        <w:t>Об обращении Ассоциации «Гильдия Риэлторов Московской области» об ограничениях процедур аккредитации, а также деятельности аккредитованных ТОС, в случае наличия задолженности соответствующих ассоциаций по взносам или решений Национального Совета</w:t>
      </w:r>
      <w:r w:rsidR="00E51AE2">
        <w:rPr>
          <w:bCs/>
        </w:rPr>
        <w:t xml:space="preserve"> приостановке их членства в РГР</w:t>
      </w:r>
      <w:r w:rsidR="00730ED2" w:rsidRPr="00B90084">
        <w:rPr>
          <w:rFonts w:eastAsia="Times New Roman" w:cs="Times New Roman"/>
          <w:bCs/>
          <w:lang w:val="ru-RU"/>
        </w:rPr>
        <w:t>.</w:t>
      </w:r>
    </w:p>
    <w:p w:rsidR="00580523" w:rsidRPr="00B90084" w:rsidRDefault="00580523" w:rsidP="00580523">
      <w:pPr>
        <w:pStyle w:val="a4"/>
        <w:spacing w:before="240" w:after="120"/>
        <w:jc w:val="both"/>
        <w:rPr>
          <w:rFonts w:eastAsia="Times New Roman" w:cs="Times New Roman"/>
          <w:bCs/>
          <w:lang w:val="ru-RU"/>
        </w:rPr>
      </w:pPr>
      <w:r w:rsidRPr="00580523">
        <w:rPr>
          <w:rFonts w:eastAsia="Times New Roman" w:cs="Times New Roman"/>
          <w:b/>
          <w:bCs/>
          <w:lang w:val="ru-RU"/>
        </w:rPr>
        <w:t>Особое мнение:</w:t>
      </w:r>
      <w:r>
        <w:rPr>
          <w:rFonts w:eastAsia="Times New Roman" w:cs="Times New Roman"/>
          <w:bCs/>
          <w:lang w:val="ru-RU"/>
        </w:rPr>
        <w:t xml:space="preserve"> Проскурин Е.А.: «За новую редакцию п.4.7. </w:t>
      </w:r>
      <w:bookmarkStart w:id="0" w:name="_GoBack"/>
      <w:bookmarkEnd w:id="0"/>
      <w:r w:rsidRPr="00580523">
        <w:rPr>
          <w:rFonts w:eastAsia="Times New Roman" w:cs="Times New Roman"/>
          <w:bCs/>
          <w:lang w:val="ru-RU"/>
        </w:rPr>
        <w:t xml:space="preserve">Против 11.3.7. , так как считаю, что систем Сертификации должна </w:t>
      </w:r>
      <w:proofErr w:type="gramStart"/>
      <w:r w:rsidRPr="00580523">
        <w:rPr>
          <w:rFonts w:eastAsia="Times New Roman" w:cs="Times New Roman"/>
          <w:bCs/>
          <w:lang w:val="ru-RU"/>
        </w:rPr>
        <w:t>стремится</w:t>
      </w:r>
      <w:proofErr w:type="gramEnd"/>
      <w:r w:rsidRPr="00580523">
        <w:rPr>
          <w:rFonts w:eastAsia="Times New Roman" w:cs="Times New Roman"/>
          <w:bCs/>
          <w:lang w:val="ru-RU"/>
        </w:rPr>
        <w:t xml:space="preserve"> к открытости работы на рынке невидимости, быть доступна каждому участнику рынка недвижимости. Из этого следует, что деятельность и правомочность решений УС РОСС и ТОС также должна быть максимально самостоятельно, руководствоваться документами Стандарта и его нормативной базой. Членство в РГР, хотя и является частью нормативной базы для Стандарта, но не должно быть жестко </w:t>
      </w:r>
      <w:proofErr w:type="gramStart"/>
      <w:r w:rsidRPr="00580523">
        <w:rPr>
          <w:rFonts w:eastAsia="Times New Roman" w:cs="Times New Roman"/>
          <w:bCs/>
          <w:lang w:val="ru-RU"/>
        </w:rPr>
        <w:t>увязана</w:t>
      </w:r>
      <w:proofErr w:type="gramEnd"/>
      <w:r w:rsidRPr="00580523">
        <w:rPr>
          <w:rFonts w:eastAsia="Times New Roman" w:cs="Times New Roman"/>
          <w:bCs/>
          <w:lang w:val="ru-RU"/>
        </w:rPr>
        <w:t xml:space="preserve"> с правом и возможностью прохождения сертификации и аттестации специалистов и их деятельностью в рамках и</w:t>
      </w:r>
      <w:r>
        <w:rPr>
          <w:rFonts w:eastAsia="Times New Roman" w:cs="Times New Roman"/>
          <w:bCs/>
          <w:lang w:val="ru-RU"/>
        </w:rPr>
        <w:t xml:space="preserve">сполнения требований Стандарта. </w:t>
      </w:r>
      <w:r w:rsidRPr="00580523">
        <w:rPr>
          <w:rFonts w:eastAsia="Times New Roman" w:cs="Times New Roman"/>
          <w:bCs/>
          <w:lang w:val="ru-RU"/>
        </w:rPr>
        <w:t>Предложенные в п. 11.3.7. решения опосредованно ущемляют возможности и права субъектов предпринимательской деятельности (АН и специалистов) на тех территориях, где может быть приостановлено членство Ассоциации. При этом</w:t>
      </w:r>
      <w:proofErr w:type="gramStart"/>
      <w:r w:rsidRPr="00580523">
        <w:rPr>
          <w:rFonts w:eastAsia="Times New Roman" w:cs="Times New Roman"/>
          <w:bCs/>
          <w:lang w:val="ru-RU"/>
        </w:rPr>
        <w:t>,</w:t>
      </w:r>
      <w:proofErr w:type="gramEnd"/>
      <w:r w:rsidRPr="00580523">
        <w:rPr>
          <w:rFonts w:eastAsia="Times New Roman" w:cs="Times New Roman"/>
          <w:bCs/>
          <w:lang w:val="ru-RU"/>
        </w:rPr>
        <w:t xml:space="preserve"> членство Ассоциации и деятельность ТОС  - различны по своей институциональной природе.</w:t>
      </w:r>
      <w:r>
        <w:rPr>
          <w:rFonts w:eastAsia="Times New Roman" w:cs="Times New Roman"/>
          <w:bCs/>
          <w:lang w:val="ru-RU"/>
        </w:rPr>
        <w:t>»</w:t>
      </w:r>
    </w:p>
    <w:p w:rsidR="00C149F3" w:rsidRPr="00B90084" w:rsidRDefault="00C149F3" w:rsidP="00C149F3">
      <w:pPr>
        <w:pStyle w:val="a4"/>
        <w:jc w:val="both"/>
        <w:rPr>
          <w:rStyle w:val="a3"/>
          <w:rFonts w:cs="Times New Roman"/>
          <w:lang w:val="ru-RU"/>
        </w:rPr>
      </w:pPr>
      <w:r w:rsidRPr="00B90084">
        <w:rPr>
          <w:rStyle w:val="a3"/>
          <w:rFonts w:cs="Times New Roman"/>
        </w:rPr>
        <w:t>Постановили:</w:t>
      </w:r>
    </w:p>
    <w:p w:rsidR="00580523" w:rsidRDefault="00580523" w:rsidP="00730ED2">
      <w:pPr>
        <w:pStyle w:val="a4"/>
        <w:jc w:val="both"/>
        <w:rPr>
          <w:lang w:val="ru-RU"/>
        </w:rPr>
      </w:pPr>
      <w:r w:rsidRPr="00580523">
        <w:rPr>
          <w:lang w:val="ru-RU"/>
        </w:rPr>
        <w:t>Одобрить подготовленный членом УС, руководителем Комитета по совершенствованию внутренней нормативной базы РГР Самойловым О.П. проект изменений нормативной базы Системы сертификации. Направить данный проект для рассмотрения по существу на заседании Правления НП РГР 8 февраля 2018 года.</w:t>
      </w:r>
    </w:p>
    <w:p w:rsidR="00730ED2" w:rsidRPr="00B90084" w:rsidRDefault="00730ED2" w:rsidP="00730ED2">
      <w:pPr>
        <w:pStyle w:val="a4"/>
        <w:jc w:val="both"/>
        <w:rPr>
          <w:rStyle w:val="a3"/>
          <w:rFonts w:cs="Times New Roman"/>
          <w:b w:val="0"/>
          <w:bCs w:val="0"/>
          <w:lang w:val="ru-RU"/>
        </w:rPr>
      </w:pPr>
      <w:r w:rsidRPr="00B90084">
        <w:rPr>
          <w:rStyle w:val="a3"/>
          <w:rFonts w:cs="Times New Roman"/>
          <w:bCs w:val="0"/>
          <w:lang w:val="ru-RU"/>
        </w:rPr>
        <w:t xml:space="preserve">Голосовали: </w:t>
      </w:r>
      <w:r w:rsidR="00580523">
        <w:rPr>
          <w:rStyle w:val="a3"/>
          <w:rFonts w:cs="Times New Roman"/>
          <w:b w:val="0"/>
          <w:bCs w:val="0"/>
          <w:lang w:val="ru-RU"/>
        </w:rPr>
        <w:t>7</w:t>
      </w:r>
      <w:r w:rsidRPr="00B90084">
        <w:rPr>
          <w:rStyle w:val="a3"/>
          <w:rFonts w:cs="Times New Roman"/>
          <w:b w:val="0"/>
          <w:bCs w:val="0"/>
          <w:lang w:val="ru-RU"/>
        </w:rPr>
        <w:t xml:space="preserve"> голосов – «За</w:t>
      </w:r>
      <w:r w:rsidR="002A0363" w:rsidRPr="00B90084">
        <w:rPr>
          <w:rStyle w:val="a3"/>
          <w:rFonts w:cs="Times New Roman"/>
          <w:b w:val="0"/>
          <w:bCs w:val="0"/>
          <w:lang w:val="ru-RU"/>
        </w:rPr>
        <w:t>»</w:t>
      </w:r>
      <w:r w:rsidR="00580523">
        <w:rPr>
          <w:rStyle w:val="a3"/>
          <w:rFonts w:cs="Times New Roman"/>
          <w:b w:val="0"/>
          <w:bCs w:val="0"/>
          <w:lang w:val="ru-RU"/>
        </w:rPr>
        <w:t>, 1 голос – «особое мнение»</w:t>
      </w:r>
      <w:r w:rsidRPr="00B90084">
        <w:rPr>
          <w:rStyle w:val="a3"/>
          <w:rFonts w:cs="Times New Roman"/>
          <w:b w:val="0"/>
          <w:bCs w:val="0"/>
          <w:lang w:val="ru-RU"/>
        </w:rPr>
        <w:t>.</w:t>
      </w:r>
    </w:p>
    <w:p w:rsidR="00754E13" w:rsidRPr="00B90084" w:rsidRDefault="00754E13" w:rsidP="00754E13">
      <w:pPr>
        <w:pStyle w:val="a4"/>
        <w:jc w:val="both"/>
        <w:rPr>
          <w:rStyle w:val="a3"/>
          <w:rFonts w:cs="Times New Roman"/>
          <w:b w:val="0"/>
          <w:bCs w:val="0"/>
          <w:lang w:val="ru-RU"/>
        </w:rPr>
      </w:pPr>
    </w:p>
    <w:p w:rsidR="004B7FA5" w:rsidRPr="00B90084" w:rsidRDefault="004B7FA5" w:rsidP="004B7FA5">
      <w:pPr>
        <w:pStyle w:val="a4"/>
        <w:jc w:val="both"/>
        <w:rPr>
          <w:rStyle w:val="a3"/>
          <w:rFonts w:cs="Times New Roman"/>
          <w:b w:val="0"/>
          <w:bCs w:val="0"/>
          <w:lang w:val="ru-RU"/>
        </w:rPr>
      </w:pPr>
    </w:p>
    <w:p w:rsidR="00CA3BDB" w:rsidRPr="00B90084" w:rsidRDefault="00CA3BDB" w:rsidP="004B7FA5">
      <w:pPr>
        <w:pStyle w:val="a4"/>
        <w:jc w:val="both"/>
        <w:rPr>
          <w:rStyle w:val="a3"/>
          <w:rFonts w:cs="Times New Roman"/>
          <w:b w:val="0"/>
          <w:bCs w:val="0"/>
          <w:lang w:val="ru-RU"/>
        </w:rPr>
      </w:pPr>
    </w:p>
    <w:p w:rsidR="004B7FA5" w:rsidRPr="00B90084" w:rsidRDefault="004B7FA5" w:rsidP="004B7FA5">
      <w:pPr>
        <w:pStyle w:val="a4"/>
        <w:jc w:val="both"/>
        <w:rPr>
          <w:rFonts w:cs="Times New Roman"/>
          <w:lang w:val="ru-RU"/>
        </w:rPr>
      </w:pPr>
    </w:p>
    <w:p w:rsidR="00B163BC" w:rsidRPr="00B90084" w:rsidRDefault="00B163BC" w:rsidP="00B163BC">
      <w:pPr>
        <w:pStyle w:val="a4"/>
        <w:spacing w:after="120"/>
        <w:jc w:val="both"/>
        <w:rPr>
          <w:rStyle w:val="a3"/>
          <w:rFonts w:eastAsia="Times New Roman" w:cs="Times New Roman"/>
        </w:rPr>
      </w:pPr>
      <w:r w:rsidRPr="00B90084">
        <w:rPr>
          <w:rStyle w:val="a3"/>
          <w:rFonts w:eastAsia="Times New Roman" w:cs="Times New Roman"/>
        </w:rPr>
        <w:t xml:space="preserve">Председатель </w:t>
      </w:r>
    </w:p>
    <w:p w:rsidR="00B163BC" w:rsidRPr="00B90084" w:rsidRDefault="00B163BC" w:rsidP="00B163BC">
      <w:pPr>
        <w:pStyle w:val="a4"/>
        <w:spacing w:after="120"/>
        <w:jc w:val="both"/>
        <w:rPr>
          <w:rStyle w:val="a3"/>
          <w:rFonts w:eastAsia="Times New Roman" w:cs="Times New Roman"/>
        </w:rPr>
      </w:pPr>
      <w:r w:rsidRPr="00B90084">
        <w:rPr>
          <w:rStyle w:val="a3"/>
          <w:rFonts w:eastAsia="Times New Roman" w:cs="Times New Roman"/>
        </w:rPr>
        <w:t xml:space="preserve">Управляющего Совета РОСС                                                            </w:t>
      </w:r>
      <w:r w:rsidRPr="00B90084">
        <w:rPr>
          <w:rStyle w:val="a3"/>
          <w:rFonts w:eastAsia="Times New Roman" w:cs="Times New Roman"/>
          <w:lang w:val="ru-RU"/>
        </w:rPr>
        <w:t xml:space="preserve">    </w:t>
      </w:r>
      <w:r w:rsidRPr="00B90084">
        <w:rPr>
          <w:rStyle w:val="a3"/>
          <w:rFonts w:eastAsia="Times New Roman" w:cs="Times New Roman"/>
        </w:rPr>
        <w:t xml:space="preserve">    Хромов А.А.</w:t>
      </w:r>
    </w:p>
    <w:p w:rsidR="00B163BC" w:rsidRPr="00B90084" w:rsidRDefault="00B163BC" w:rsidP="00B163BC">
      <w:pPr>
        <w:pStyle w:val="a4"/>
        <w:spacing w:after="120"/>
        <w:jc w:val="both"/>
        <w:rPr>
          <w:rFonts w:eastAsia="Times New Roman" w:cs="Times New Roman"/>
          <w:b/>
          <w:bCs/>
        </w:rPr>
      </w:pPr>
    </w:p>
    <w:p w:rsidR="00B163BC" w:rsidRPr="00B90084" w:rsidRDefault="00B163BC" w:rsidP="00B163BC">
      <w:pPr>
        <w:pStyle w:val="a4"/>
        <w:spacing w:after="120" w:line="360" w:lineRule="auto"/>
        <w:jc w:val="both"/>
        <w:rPr>
          <w:rStyle w:val="a3"/>
          <w:rFonts w:eastAsia="Times New Roman" w:cs="Times New Roman"/>
        </w:rPr>
      </w:pPr>
      <w:r w:rsidRPr="00B90084">
        <w:rPr>
          <w:rStyle w:val="a3"/>
          <w:rFonts w:eastAsia="Times New Roman" w:cs="Times New Roman"/>
        </w:rPr>
        <w:t xml:space="preserve">Секретарь Управляющего Совета РОСС                                                </w:t>
      </w:r>
      <w:proofErr w:type="spellStart"/>
      <w:r w:rsidRPr="00B90084">
        <w:rPr>
          <w:rStyle w:val="a3"/>
          <w:rFonts w:eastAsia="Times New Roman" w:cs="Times New Roman"/>
          <w:lang w:val="ru-RU"/>
        </w:rPr>
        <w:t>Костяева</w:t>
      </w:r>
      <w:proofErr w:type="spellEnd"/>
      <w:r w:rsidRPr="00B90084">
        <w:rPr>
          <w:rStyle w:val="a3"/>
          <w:rFonts w:eastAsia="Times New Roman" w:cs="Times New Roman"/>
          <w:lang w:val="ru-RU"/>
        </w:rPr>
        <w:t xml:space="preserve"> Ю.С.</w:t>
      </w:r>
    </w:p>
    <w:p w:rsidR="00B163BC" w:rsidRPr="00B90084" w:rsidRDefault="00B163BC" w:rsidP="00B163BC">
      <w:pPr>
        <w:pStyle w:val="a4"/>
        <w:jc w:val="both"/>
        <w:rPr>
          <w:rStyle w:val="a3"/>
          <w:rFonts w:cs="Times New Roman"/>
          <w:b w:val="0"/>
        </w:rPr>
      </w:pPr>
    </w:p>
    <w:p w:rsidR="001E6189" w:rsidRPr="00B90084" w:rsidRDefault="001E6189"/>
    <w:sectPr w:rsidR="001E6189" w:rsidRPr="00B90084" w:rsidSect="00320C05">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0F3"/>
    <w:multiLevelType w:val="hybridMultilevel"/>
    <w:tmpl w:val="04CA1298"/>
    <w:lvl w:ilvl="0" w:tplc="55980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E14187"/>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5E252C"/>
    <w:multiLevelType w:val="hybridMultilevel"/>
    <w:tmpl w:val="0B24B062"/>
    <w:lvl w:ilvl="0" w:tplc="D284BB4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0A855493"/>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187EC5"/>
    <w:multiLevelType w:val="hybridMultilevel"/>
    <w:tmpl w:val="423C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A6289"/>
    <w:multiLevelType w:val="hybridMultilevel"/>
    <w:tmpl w:val="F2183D12"/>
    <w:lvl w:ilvl="0" w:tplc="8A204D9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E8717B"/>
    <w:multiLevelType w:val="hybridMultilevel"/>
    <w:tmpl w:val="1BD05B94"/>
    <w:lvl w:ilvl="0" w:tplc="BDB4238C">
      <w:start w:val="1"/>
      <w:numFmt w:val="decimal"/>
      <w:lvlText w:val="%1."/>
      <w:lvlJc w:val="left"/>
      <w:pPr>
        <w:ind w:left="1068" w:hanging="360"/>
      </w:pPr>
      <w:rPr>
        <w:rFonts w:cs="Manga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3D1F68"/>
    <w:multiLevelType w:val="hybridMultilevel"/>
    <w:tmpl w:val="8CC633E8"/>
    <w:lvl w:ilvl="0" w:tplc="D284B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05090F"/>
    <w:multiLevelType w:val="hybridMultilevel"/>
    <w:tmpl w:val="9A66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65307"/>
    <w:multiLevelType w:val="hybridMultilevel"/>
    <w:tmpl w:val="7618D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944AE"/>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5E37F0"/>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32309B8"/>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980DF9"/>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7A874EB"/>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7861850"/>
    <w:multiLevelType w:val="hybridMultilevel"/>
    <w:tmpl w:val="0B24B062"/>
    <w:lvl w:ilvl="0" w:tplc="D284BB4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47973658"/>
    <w:multiLevelType w:val="hybridMultilevel"/>
    <w:tmpl w:val="13588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452EE1"/>
    <w:multiLevelType w:val="hybridMultilevel"/>
    <w:tmpl w:val="CF081A96"/>
    <w:lvl w:ilvl="0" w:tplc="D46852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B1C48EE"/>
    <w:multiLevelType w:val="hybridMultilevel"/>
    <w:tmpl w:val="9B0CB8FE"/>
    <w:lvl w:ilvl="0" w:tplc="57BE9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DFF7A76"/>
    <w:multiLevelType w:val="hybridMultilevel"/>
    <w:tmpl w:val="46FA7096"/>
    <w:lvl w:ilvl="0" w:tplc="1B247A32">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7D25C40"/>
    <w:multiLevelType w:val="hybridMultilevel"/>
    <w:tmpl w:val="9976CA5C"/>
    <w:lvl w:ilvl="0" w:tplc="D85C0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B577010"/>
    <w:multiLevelType w:val="hybridMultilevel"/>
    <w:tmpl w:val="0B24B062"/>
    <w:lvl w:ilvl="0" w:tplc="D284BB40">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2">
    <w:nsid w:val="5BCC65C2"/>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E08206F"/>
    <w:multiLevelType w:val="hybridMultilevel"/>
    <w:tmpl w:val="C994F16E"/>
    <w:lvl w:ilvl="0" w:tplc="AD68EC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A91DE6"/>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567687C"/>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70753C3"/>
    <w:multiLevelType w:val="hybridMultilevel"/>
    <w:tmpl w:val="473E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2E1129"/>
    <w:multiLevelType w:val="hybridMultilevel"/>
    <w:tmpl w:val="BDCEFB88"/>
    <w:lvl w:ilvl="0" w:tplc="1C2410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8596D85"/>
    <w:multiLevelType w:val="hybridMultilevel"/>
    <w:tmpl w:val="0B24B062"/>
    <w:lvl w:ilvl="0" w:tplc="D284B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BDA6945"/>
    <w:multiLevelType w:val="hybridMultilevel"/>
    <w:tmpl w:val="4BDC9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1B1703"/>
    <w:multiLevelType w:val="hybridMultilevel"/>
    <w:tmpl w:val="0B24B062"/>
    <w:lvl w:ilvl="0" w:tplc="D284B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E126CE5"/>
    <w:multiLevelType w:val="hybridMultilevel"/>
    <w:tmpl w:val="268AD362"/>
    <w:lvl w:ilvl="0" w:tplc="843A118A">
      <w:start w:val="1"/>
      <w:numFmt w:val="decimal"/>
      <w:lvlText w:val="%1."/>
      <w:lvlJc w:val="left"/>
      <w:pPr>
        <w:ind w:left="1068" w:hanging="360"/>
      </w:pPr>
      <w:rPr>
        <w:rFonts w:cs="Manga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554EDD"/>
    <w:multiLevelType w:val="hybridMultilevel"/>
    <w:tmpl w:val="FA8A0C42"/>
    <w:lvl w:ilvl="0" w:tplc="F00C7D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1FF0FFF"/>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240531D"/>
    <w:multiLevelType w:val="hybridMultilevel"/>
    <w:tmpl w:val="590C8A76"/>
    <w:lvl w:ilvl="0" w:tplc="306E5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7036E66"/>
    <w:multiLevelType w:val="hybridMultilevel"/>
    <w:tmpl w:val="0B24B062"/>
    <w:lvl w:ilvl="0" w:tplc="D284BB4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6">
    <w:nsid w:val="78E237C0"/>
    <w:multiLevelType w:val="hybridMultilevel"/>
    <w:tmpl w:val="68AC19F4"/>
    <w:lvl w:ilvl="0" w:tplc="96D86028">
      <w:start w:val="1"/>
      <w:numFmt w:val="decimal"/>
      <w:lvlText w:val="%1."/>
      <w:lvlJc w:val="left"/>
      <w:pPr>
        <w:ind w:left="720" w:hanging="360"/>
      </w:pPr>
      <w:rPr>
        <w:rFonts w:eastAsia="SimSun"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846FDE"/>
    <w:multiLevelType w:val="hybridMultilevel"/>
    <w:tmpl w:val="8CA039C6"/>
    <w:lvl w:ilvl="0" w:tplc="8E7EF5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A8F1B3E"/>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B9A1BB2"/>
    <w:multiLevelType w:val="hybridMultilevel"/>
    <w:tmpl w:val="B51C7C6A"/>
    <w:lvl w:ilvl="0" w:tplc="54AE1E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9D04AB"/>
    <w:multiLevelType w:val="hybridMultilevel"/>
    <w:tmpl w:val="4DF4DA04"/>
    <w:lvl w:ilvl="0" w:tplc="D92CEC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F471EC6"/>
    <w:multiLevelType w:val="hybridMultilevel"/>
    <w:tmpl w:val="824AB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6"/>
  </w:num>
  <w:num w:numId="3">
    <w:abstractNumId w:val="10"/>
  </w:num>
  <w:num w:numId="4">
    <w:abstractNumId w:val="12"/>
  </w:num>
  <w:num w:numId="5">
    <w:abstractNumId w:val="25"/>
  </w:num>
  <w:num w:numId="6">
    <w:abstractNumId w:val="38"/>
  </w:num>
  <w:num w:numId="7">
    <w:abstractNumId w:val="11"/>
  </w:num>
  <w:num w:numId="8">
    <w:abstractNumId w:val="1"/>
  </w:num>
  <w:num w:numId="9">
    <w:abstractNumId w:val="24"/>
  </w:num>
  <w:num w:numId="10">
    <w:abstractNumId w:val="13"/>
  </w:num>
  <w:num w:numId="11">
    <w:abstractNumId w:val="14"/>
  </w:num>
  <w:num w:numId="12">
    <w:abstractNumId w:val="3"/>
  </w:num>
  <w:num w:numId="13">
    <w:abstractNumId w:val="33"/>
  </w:num>
  <w:num w:numId="14">
    <w:abstractNumId w:val="22"/>
  </w:num>
  <w:num w:numId="15">
    <w:abstractNumId w:val="8"/>
  </w:num>
  <w:num w:numId="16">
    <w:abstractNumId w:val="40"/>
  </w:num>
  <w:num w:numId="17">
    <w:abstractNumId w:val="29"/>
  </w:num>
  <w:num w:numId="18">
    <w:abstractNumId w:val="41"/>
  </w:num>
  <w:num w:numId="19">
    <w:abstractNumId w:val="16"/>
  </w:num>
  <w:num w:numId="20">
    <w:abstractNumId w:val="4"/>
  </w:num>
  <w:num w:numId="21">
    <w:abstractNumId w:val="26"/>
  </w:num>
  <w:num w:numId="22">
    <w:abstractNumId w:val="17"/>
  </w:num>
  <w:num w:numId="23">
    <w:abstractNumId w:val="20"/>
  </w:num>
  <w:num w:numId="24">
    <w:abstractNumId w:val="37"/>
  </w:num>
  <w:num w:numId="25">
    <w:abstractNumId w:val="0"/>
  </w:num>
  <w:num w:numId="26">
    <w:abstractNumId w:val="6"/>
  </w:num>
  <w:num w:numId="27">
    <w:abstractNumId w:val="28"/>
  </w:num>
  <w:num w:numId="28">
    <w:abstractNumId w:val="18"/>
  </w:num>
  <w:num w:numId="29">
    <w:abstractNumId w:val="31"/>
  </w:num>
  <w:num w:numId="30">
    <w:abstractNumId w:val="27"/>
  </w:num>
  <w:num w:numId="31">
    <w:abstractNumId w:val="32"/>
  </w:num>
  <w:num w:numId="32">
    <w:abstractNumId w:val="23"/>
  </w:num>
  <w:num w:numId="33">
    <w:abstractNumId w:val="30"/>
  </w:num>
  <w:num w:numId="34">
    <w:abstractNumId w:val="21"/>
  </w:num>
  <w:num w:numId="35">
    <w:abstractNumId w:val="2"/>
  </w:num>
  <w:num w:numId="36">
    <w:abstractNumId w:val="15"/>
  </w:num>
  <w:num w:numId="37">
    <w:abstractNumId w:val="35"/>
  </w:num>
  <w:num w:numId="38">
    <w:abstractNumId w:val="7"/>
  </w:num>
  <w:num w:numId="39">
    <w:abstractNumId w:val="5"/>
  </w:num>
  <w:num w:numId="40">
    <w:abstractNumId w:val="34"/>
  </w:num>
  <w:num w:numId="41">
    <w:abstractNumId w:val="1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BC"/>
    <w:rsid w:val="000015FE"/>
    <w:rsid w:val="00037A77"/>
    <w:rsid w:val="000748B0"/>
    <w:rsid w:val="00083F9F"/>
    <w:rsid w:val="00086B22"/>
    <w:rsid w:val="000B4855"/>
    <w:rsid w:val="000C0F02"/>
    <w:rsid w:val="000E25EC"/>
    <w:rsid w:val="00102BCC"/>
    <w:rsid w:val="00104B5E"/>
    <w:rsid w:val="00106131"/>
    <w:rsid w:val="00132A2E"/>
    <w:rsid w:val="001366DD"/>
    <w:rsid w:val="0014449C"/>
    <w:rsid w:val="001504AC"/>
    <w:rsid w:val="001D5B4D"/>
    <w:rsid w:val="001E188C"/>
    <w:rsid w:val="001E6189"/>
    <w:rsid w:val="00201268"/>
    <w:rsid w:val="00201701"/>
    <w:rsid w:val="00217FD7"/>
    <w:rsid w:val="002771B3"/>
    <w:rsid w:val="00296E17"/>
    <w:rsid w:val="002A0363"/>
    <w:rsid w:val="002B6DEA"/>
    <w:rsid w:val="002C46F9"/>
    <w:rsid w:val="002C4F78"/>
    <w:rsid w:val="002E17F0"/>
    <w:rsid w:val="00320C05"/>
    <w:rsid w:val="0035510A"/>
    <w:rsid w:val="0038108C"/>
    <w:rsid w:val="00396257"/>
    <w:rsid w:val="003B6724"/>
    <w:rsid w:val="003E0A0A"/>
    <w:rsid w:val="00412A10"/>
    <w:rsid w:val="004279DC"/>
    <w:rsid w:val="004315F5"/>
    <w:rsid w:val="004538B1"/>
    <w:rsid w:val="004B6502"/>
    <w:rsid w:val="004B7FA5"/>
    <w:rsid w:val="00514A6D"/>
    <w:rsid w:val="005303AF"/>
    <w:rsid w:val="00551ABF"/>
    <w:rsid w:val="00571760"/>
    <w:rsid w:val="00580523"/>
    <w:rsid w:val="005A30B7"/>
    <w:rsid w:val="005F33B6"/>
    <w:rsid w:val="0060685F"/>
    <w:rsid w:val="00616A21"/>
    <w:rsid w:val="00642AED"/>
    <w:rsid w:val="00660C8D"/>
    <w:rsid w:val="00683487"/>
    <w:rsid w:val="006E66E4"/>
    <w:rsid w:val="007305DE"/>
    <w:rsid w:val="00730ED2"/>
    <w:rsid w:val="0073597B"/>
    <w:rsid w:val="00735BF9"/>
    <w:rsid w:val="00754E13"/>
    <w:rsid w:val="007B545D"/>
    <w:rsid w:val="007C44F4"/>
    <w:rsid w:val="0081406B"/>
    <w:rsid w:val="008368B0"/>
    <w:rsid w:val="0086508C"/>
    <w:rsid w:val="00896E4A"/>
    <w:rsid w:val="008B75F3"/>
    <w:rsid w:val="008F475D"/>
    <w:rsid w:val="009015D5"/>
    <w:rsid w:val="009837E4"/>
    <w:rsid w:val="0099359F"/>
    <w:rsid w:val="009A3A77"/>
    <w:rsid w:val="009A75A2"/>
    <w:rsid w:val="009F147D"/>
    <w:rsid w:val="009F43E7"/>
    <w:rsid w:val="00A128B0"/>
    <w:rsid w:val="00A22EE1"/>
    <w:rsid w:val="00A55A21"/>
    <w:rsid w:val="00AE5C1D"/>
    <w:rsid w:val="00B106C9"/>
    <w:rsid w:val="00B163BC"/>
    <w:rsid w:val="00B268F5"/>
    <w:rsid w:val="00B47EB9"/>
    <w:rsid w:val="00B90084"/>
    <w:rsid w:val="00BB40C3"/>
    <w:rsid w:val="00BB6441"/>
    <w:rsid w:val="00BF2E92"/>
    <w:rsid w:val="00C149F3"/>
    <w:rsid w:val="00CA3BDB"/>
    <w:rsid w:val="00CD4068"/>
    <w:rsid w:val="00CD64DA"/>
    <w:rsid w:val="00D00697"/>
    <w:rsid w:val="00D45F4F"/>
    <w:rsid w:val="00DA4BE7"/>
    <w:rsid w:val="00E51AE2"/>
    <w:rsid w:val="00EC3E19"/>
    <w:rsid w:val="00EE1239"/>
    <w:rsid w:val="00EE59E3"/>
    <w:rsid w:val="00EF5578"/>
    <w:rsid w:val="00F17977"/>
    <w:rsid w:val="00F538A8"/>
    <w:rsid w:val="00F5770D"/>
    <w:rsid w:val="00F6430A"/>
    <w:rsid w:val="00F70807"/>
    <w:rsid w:val="00F719A8"/>
    <w:rsid w:val="00F75206"/>
    <w:rsid w:val="00F872D0"/>
    <w:rsid w:val="00FA6890"/>
    <w:rsid w:val="00FB374E"/>
    <w:rsid w:val="00FB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BC"/>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63BC"/>
    <w:rPr>
      <w:b/>
      <w:bCs/>
    </w:rPr>
  </w:style>
  <w:style w:type="paragraph" w:styleId="a4">
    <w:name w:val="Body Text"/>
    <w:basedOn w:val="a"/>
    <w:link w:val="a5"/>
    <w:rsid w:val="00B163BC"/>
    <w:pPr>
      <w:spacing w:after="113"/>
    </w:pPr>
    <w:rPr>
      <w:lang w:val="x-none"/>
    </w:rPr>
  </w:style>
  <w:style w:type="character" w:customStyle="1" w:styleId="a5">
    <w:name w:val="Основной текст Знак"/>
    <w:basedOn w:val="a0"/>
    <w:link w:val="a4"/>
    <w:rsid w:val="00B163BC"/>
    <w:rPr>
      <w:rFonts w:ascii="Times New Roman" w:eastAsia="SimSun" w:hAnsi="Times New Roman" w:cs="Mangal"/>
      <w:kern w:val="1"/>
      <w:sz w:val="24"/>
      <w:szCs w:val="24"/>
      <w:lang w:val="x-none" w:eastAsia="zh-CN" w:bidi="hi-IN"/>
    </w:rPr>
  </w:style>
  <w:style w:type="paragraph" w:styleId="a6">
    <w:name w:val="List Paragraph"/>
    <w:basedOn w:val="a"/>
    <w:qFormat/>
    <w:rsid w:val="00B163BC"/>
    <w:pPr>
      <w:ind w:left="720"/>
    </w:pPr>
  </w:style>
  <w:style w:type="character" w:customStyle="1" w:styleId="WW-Absatz-Standardschriftart">
    <w:name w:val="WW-Absatz-Standardschriftart"/>
    <w:rsid w:val="00B47EB9"/>
  </w:style>
  <w:style w:type="table" w:styleId="a7">
    <w:name w:val="Table Grid"/>
    <w:basedOn w:val="a1"/>
    <w:uiPriority w:val="59"/>
    <w:rsid w:val="00150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C44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BC"/>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63BC"/>
    <w:rPr>
      <w:b/>
      <w:bCs/>
    </w:rPr>
  </w:style>
  <w:style w:type="paragraph" w:styleId="a4">
    <w:name w:val="Body Text"/>
    <w:basedOn w:val="a"/>
    <w:link w:val="a5"/>
    <w:rsid w:val="00B163BC"/>
    <w:pPr>
      <w:spacing w:after="113"/>
    </w:pPr>
    <w:rPr>
      <w:lang w:val="x-none"/>
    </w:rPr>
  </w:style>
  <w:style w:type="character" w:customStyle="1" w:styleId="a5">
    <w:name w:val="Основной текст Знак"/>
    <w:basedOn w:val="a0"/>
    <w:link w:val="a4"/>
    <w:rsid w:val="00B163BC"/>
    <w:rPr>
      <w:rFonts w:ascii="Times New Roman" w:eastAsia="SimSun" w:hAnsi="Times New Roman" w:cs="Mangal"/>
      <w:kern w:val="1"/>
      <w:sz w:val="24"/>
      <w:szCs w:val="24"/>
      <w:lang w:val="x-none" w:eastAsia="zh-CN" w:bidi="hi-IN"/>
    </w:rPr>
  </w:style>
  <w:style w:type="paragraph" w:styleId="a6">
    <w:name w:val="List Paragraph"/>
    <w:basedOn w:val="a"/>
    <w:qFormat/>
    <w:rsid w:val="00B163BC"/>
    <w:pPr>
      <w:ind w:left="720"/>
    </w:pPr>
  </w:style>
  <w:style w:type="character" w:customStyle="1" w:styleId="WW-Absatz-Standardschriftart">
    <w:name w:val="WW-Absatz-Standardschriftart"/>
    <w:rsid w:val="00B47EB9"/>
  </w:style>
  <w:style w:type="table" w:styleId="a7">
    <w:name w:val="Table Grid"/>
    <w:basedOn w:val="a1"/>
    <w:uiPriority w:val="59"/>
    <w:rsid w:val="00150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C4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5244">
      <w:bodyDiv w:val="1"/>
      <w:marLeft w:val="0"/>
      <w:marRight w:val="0"/>
      <w:marTop w:val="0"/>
      <w:marBottom w:val="0"/>
      <w:divBdr>
        <w:top w:val="none" w:sz="0" w:space="0" w:color="auto"/>
        <w:left w:val="none" w:sz="0" w:space="0" w:color="auto"/>
        <w:bottom w:val="none" w:sz="0" w:space="0" w:color="auto"/>
        <w:right w:val="none" w:sz="0" w:space="0" w:color="auto"/>
      </w:divBdr>
      <w:divsChild>
        <w:div w:id="317927113">
          <w:marLeft w:val="0"/>
          <w:marRight w:val="0"/>
          <w:marTop w:val="0"/>
          <w:marBottom w:val="0"/>
          <w:divBdr>
            <w:top w:val="none" w:sz="0" w:space="0" w:color="auto"/>
            <w:left w:val="none" w:sz="0" w:space="0" w:color="auto"/>
            <w:bottom w:val="none" w:sz="0" w:space="0" w:color="auto"/>
            <w:right w:val="none" w:sz="0" w:space="0" w:color="auto"/>
          </w:divBdr>
        </w:div>
        <w:div w:id="1794714234">
          <w:marLeft w:val="0"/>
          <w:marRight w:val="0"/>
          <w:marTop w:val="0"/>
          <w:marBottom w:val="0"/>
          <w:divBdr>
            <w:top w:val="none" w:sz="0" w:space="0" w:color="auto"/>
            <w:left w:val="none" w:sz="0" w:space="0" w:color="auto"/>
            <w:bottom w:val="none" w:sz="0" w:space="0" w:color="auto"/>
            <w:right w:val="none" w:sz="0" w:space="0" w:color="auto"/>
          </w:divBdr>
        </w:div>
      </w:divsChild>
    </w:div>
    <w:div w:id="242111571">
      <w:bodyDiv w:val="1"/>
      <w:marLeft w:val="0"/>
      <w:marRight w:val="0"/>
      <w:marTop w:val="0"/>
      <w:marBottom w:val="0"/>
      <w:divBdr>
        <w:top w:val="none" w:sz="0" w:space="0" w:color="auto"/>
        <w:left w:val="none" w:sz="0" w:space="0" w:color="auto"/>
        <w:bottom w:val="none" w:sz="0" w:space="0" w:color="auto"/>
        <w:right w:val="none" w:sz="0" w:space="0" w:color="auto"/>
      </w:divBdr>
    </w:div>
    <w:div w:id="365176781">
      <w:bodyDiv w:val="1"/>
      <w:marLeft w:val="0"/>
      <w:marRight w:val="0"/>
      <w:marTop w:val="0"/>
      <w:marBottom w:val="0"/>
      <w:divBdr>
        <w:top w:val="none" w:sz="0" w:space="0" w:color="auto"/>
        <w:left w:val="none" w:sz="0" w:space="0" w:color="auto"/>
        <w:bottom w:val="none" w:sz="0" w:space="0" w:color="auto"/>
        <w:right w:val="none" w:sz="0" w:space="0" w:color="auto"/>
      </w:divBdr>
    </w:div>
    <w:div w:id="830871879">
      <w:bodyDiv w:val="1"/>
      <w:marLeft w:val="0"/>
      <w:marRight w:val="0"/>
      <w:marTop w:val="0"/>
      <w:marBottom w:val="0"/>
      <w:divBdr>
        <w:top w:val="none" w:sz="0" w:space="0" w:color="auto"/>
        <w:left w:val="none" w:sz="0" w:space="0" w:color="auto"/>
        <w:bottom w:val="none" w:sz="0" w:space="0" w:color="auto"/>
        <w:right w:val="none" w:sz="0" w:space="0" w:color="auto"/>
      </w:divBdr>
    </w:div>
    <w:div w:id="874539559">
      <w:bodyDiv w:val="1"/>
      <w:marLeft w:val="0"/>
      <w:marRight w:val="0"/>
      <w:marTop w:val="0"/>
      <w:marBottom w:val="0"/>
      <w:divBdr>
        <w:top w:val="none" w:sz="0" w:space="0" w:color="auto"/>
        <w:left w:val="none" w:sz="0" w:space="0" w:color="auto"/>
        <w:bottom w:val="none" w:sz="0" w:space="0" w:color="auto"/>
        <w:right w:val="none" w:sz="0" w:space="0" w:color="auto"/>
      </w:divBdr>
    </w:div>
    <w:div w:id="972520950">
      <w:bodyDiv w:val="1"/>
      <w:marLeft w:val="0"/>
      <w:marRight w:val="0"/>
      <w:marTop w:val="0"/>
      <w:marBottom w:val="0"/>
      <w:divBdr>
        <w:top w:val="none" w:sz="0" w:space="0" w:color="auto"/>
        <w:left w:val="none" w:sz="0" w:space="0" w:color="auto"/>
        <w:bottom w:val="none" w:sz="0" w:space="0" w:color="auto"/>
        <w:right w:val="none" w:sz="0" w:space="0" w:color="auto"/>
      </w:divBdr>
    </w:div>
    <w:div w:id="1019620328">
      <w:bodyDiv w:val="1"/>
      <w:marLeft w:val="0"/>
      <w:marRight w:val="0"/>
      <w:marTop w:val="0"/>
      <w:marBottom w:val="0"/>
      <w:divBdr>
        <w:top w:val="none" w:sz="0" w:space="0" w:color="auto"/>
        <w:left w:val="none" w:sz="0" w:space="0" w:color="auto"/>
        <w:bottom w:val="none" w:sz="0" w:space="0" w:color="auto"/>
        <w:right w:val="none" w:sz="0" w:space="0" w:color="auto"/>
      </w:divBdr>
      <w:divsChild>
        <w:div w:id="272248469">
          <w:marLeft w:val="0"/>
          <w:marRight w:val="0"/>
          <w:marTop w:val="0"/>
          <w:marBottom w:val="0"/>
          <w:divBdr>
            <w:top w:val="none" w:sz="0" w:space="0" w:color="auto"/>
            <w:left w:val="none" w:sz="0" w:space="0" w:color="auto"/>
            <w:bottom w:val="none" w:sz="0" w:space="0" w:color="auto"/>
            <w:right w:val="none" w:sz="0" w:space="0" w:color="auto"/>
          </w:divBdr>
        </w:div>
        <w:div w:id="284193857">
          <w:marLeft w:val="0"/>
          <w:marRight w:val="0"/>
          <w:marTop w:val="0"/>
          <w:marBottom w:val="0"/>
          <w:divBdr>
            <w:top w:val="none" w:sz="0" w:space="0" w:color="auto"/>
            <w:left w:val="none" w:sz="0" w:space="0" w:color="auto"/>
            <w:bottom w:val="none" w:sz="0" w:space="0" w:color="auto"/>
            <w:right w:val="none" w:sz="0" w:space="0" w:color="auto"/>
          </w:divBdr>
        </w:div>
        <w:div w:id="288390965">
          <w:marLeft w:val="0"/>
          <w:marRight w:val="0"/>
          <w:marTop w:val="0"/>
          <w:marBottom w:val="0"/>
          <w:divBdr>
            <w:top w:val="none" w:sz="0" w:space="0" w:color="auto"/>
            <w:left w:val="none" w:sz="0" w:space="0" w:color="auto"/>
            <w:bottom w:val="none" w:sz="0" w:space="0" w:color="auto"/>
            <w:right w:val="none" w:sz="0" w:space="0" w:color="auto"/>
          </w:divBdr>
        </w:div>
      </w:divsChild>
    </w:div>
    <w:div w:id="1369601405">
      <w:bodyDiv w:val="1"/>
      <w:marLeft w:val="0"/>
      <w:marRight w:val="0"/>
      <w:marTop w:val="0"/>
      <w:marBottom w:val="0"/>
      <w:divBdr>
        <w:top w:val="none" w:sz="0" w:space="0" w:color="auto"/>
        <w:left w:val="none" w:sz="0" w:space="0" w:color="auto"/>
        <w:bottom w:val="none" w:sz="0" w:space="0" w:color="auto"/>
        <w:right w:val="none" w:sz="0" w:space="0" w:color="auto"/>
      </w:divBdr>
    </w:div>
    <w:div w:id="1594436764">
      <w:bodyDiv w:val="1"/>
      <w:marLeft w:val="0"/>
      <w:marRight w:val="0"/>
      <w:marTop w:val="0"/>
      <w:marBottom w:val="0"/>
      <w:divBdr>
        <w:top w:val="none" w:sz="0" w:space="0" w:color="auto"/>
        <w:left w:val="none" w:sz="0" w:space="0" w:color="auto"/>
        <w:bottom w:val="none" w:sz="0" w:space="0" w:color="auto"/>
        <w:right w:val="none" w:sz="0" w:space="0" w:color="auto"/>
      </w:divBdr>
      <w:divsChild>
        <w:div w:id="2068797741">
          <w:marLeft w:val="0"/>
          <w:marRight w:val="0"/>
          <w:marTop w:val="0"/>
          <w:marBottom w:val="0"/>
          <w:divBdr>
            <w:top w:val="none" w:sz="0" w:space="0" w:color="auto"/>
            <w:left w:val="none" w:sz="0" w:space="0" w:color="auto"/>
            <w:bottom w:val="none" w:sz="0" w:space="0" w:color="auto"/>
            <w:right w:val="none" w:sz="0" w:space="0" w:color="auto"/>
          </w:divBdr>
        </w:div>
        <w:div w:id="943920891">
          <w:marLeft w:val="0"/>
          <w:marRight w:val="0"/>
          <w:marTop w:val="0"/>
          <w:marBottom w:val="0"/>
          <w:divBdr>
            <w:top w:val="none" w:sz="0" w:space="0" w:color="auto"/>
            <w:left w:val="none" w:sz="0" w:space="0" w:color="auto"/>
            <w:bottom w:val="none" w:sz="0" w:space="0" w:color="auto"/>
            <w:right w:val="none" w:sz="0" w:space="0" w:color="auto"/>
          </w:divBdr>
        </w:div>
        <w:div w:id="474489073">
          <w:marLeft w:val="0"/>
          <w:marRight w:val="0"/>
          <w:marTop w:val="0"/>
          <w:marBottom w:val="0"/>
          <w:divBdr>
            <w:top w:val="none" w:sz="0" w:space="0" w:color="auto"/>
            <w:left w:val="none" w:sz="0" w:space="0" w:color="auto"/>
            <w:bottom w:val="none" w:sz="0" w:space="0" w:color="auto"/>
            <w:right w:val="none" w:sz="0" w:space="0" w:color="auto"/>
          </w:divBdr>
        </w:div>
      </w:divsChild>
    </w:div>
    <w:div w:id="1961186246">
      <w:bodyDiv w:val="1"/>
      <w:marLeft w:val="0"/>
      <w:marRight w:val="0"/>
      <w:marTop w:val="0"/>
      <w:marBottom w:val="0"/>
      <w:divBdr>
        <w:top w:val="none" w:sz="0" w:space="0" w:color="auto"/>
        <w:left w:val="none" w:sz="0" w:space="0" w:color="auto"/>
        <w:bottom w:val="none" w:sz="0" w:space="0" w:color="auto"/>
        <w:right w:val="none" w:sz="0" w:space="0" w:color="auto"/>
      </w:divBdr>
    </w:div>
    <w:div w:id="2033991870">
      <w:bodyDiv w:val="1"/>
      <w:marLeft w:val="0"/>
      <w:marRight w:val="0"/>
      <w:marTop w:val="0"/>
      <w:marBottom w:val="0"/>
      <w:divBdr>
        <w:top w:val="none" w:sz="0" w:space="0" w:color="auto"/>
        <w:left w:val="none" w:sz="0" w:space="0" w:color="auto"/>
        <w:bottom w:val="none" w:sz="0" w:space="0" w:color="auto"/>
        <w:right w:val="none" w:sz="0" w:space="0" w:color="auto"/>
      </w:divBdr>
    </w:div>
    <w:div w:id="2035036070">
      <w:bodyDiv w:val="1"/>
      <w:marLeft w:val="0"/>
      <w:marRight w:val="0"/>
      <w:marTop w:val="0"/>
      <w:marBottom w:val="0"/>
      <w:divBdr>
        <w:top w:val="none" w:sz="0" w:space="0" w:color="auto"/>
        <w:left w:val="none" w:sz="0" w:space="0" w:color="auto"/>
        <w:bottom w:val="none" w:sz="0" w:space="0" w:color="auto"/>
        <w:right w:val="none" w:sz="0" w:space="0" w:color="auto"/>
      </w:divBdr>
      <w:divsChild>
        <w:div w:id="4461692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Sertif</dc:creator>
  <cp:lastModifiedBy>Sertif</cp:lastModifiedBy>
  <cp:revision>2</cp:revision>
  <cp:lastPrinted>2016-12-15T08:42:00Z</cp:lastPrinted>
  <dcterms:created xsi:type="dcterms:W3CDTF">2018-02-08T10:37:00Z</dcterms:created>
  <dcterms:modified xsi:type="dcterms:W3CDTF">2018-02-08T10:37:00Z</dcterms:modified>
</cp:coreProperties>
</file>