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31" w:rsidRPr="00867411" w:rsidRDefault="00730B31" w:rsidP="00730B31">
      <w:pPr>
        <w:contextualSpacing/>
        <w:jc w:val="center"/>
        <w:rPr>
          <w:rStyle w:val="a3"/>
        </w:rPr>
      </w:pPr>
      <w:r w:rsidRPr="00867411">
        <w:rPr>
          <w:rStyle w:val="a3"/>
        </w:rPr>
        <w:t xml:space="preserve">Российская </w:t>
      </w:r>
      <w:r w:rsidR="00BA5941" w:rsidRPr="00867411">
        <w:rPr>
          <w:rStyle w:val="a3"/>
        </w:rPr>
        <w:t>Г</w:t>
      </w:r>
      <w:r w:rsidRPr="00867411">
        <w:rPr>
          <w:rStyle w:val="a3"/>
        </w:rPr>
        <w:t xml:space="preserve">ильдия </w:t>
      </w:r>
      <w:r w:rsidR="00BA5941" w:rsidRPr="00867411">
        <w:rPr>
          <w:rStyle w:val="a3"/>
        </w:rPr>
        <w:t>Р</w:t>
      </w:r>
      <w:r w:rsidRPr="00867411">
        <w:rPr>
          <w:rStyle w:val="a3"/>
        </w:rPr>
        <w:t>иэлторов</w:t>
      </w:r>
    </w:p>
    <w:p w:rsidR="00730B31" w:rsidRPr="00867411" w:rsidRDefault="00730B31" w:rsidP="00730B31">
      <w:pPr>
        <w:pBdr>
          <w:bottom w:val="single" w:sz="4" w:space="1" w:color="auto"/>
        </w:pBdr>
        <w:contextualSpacing/>
        <w:jc w:val="center"/>
        <w:rPr>
          <w:b/>
          <w:bCs/>
        </w:rPr>
      </w:pPr>
      <w:r w:rsidRPr="00867411">
        <w:rPr>
          <w:rStyle w:val="a3"/>
        </w:rPr>
        <w:t>Конкурс</w:t>
      </w:r>
      <w:r w:rsidR="0098731F">
        <w:rPr>
          <w:b/>
          <w:bCs/>
        </w:rPr>
        <w:t xml:space="preserve"> «Профессиональное Признание</w:t>
      </w:r>
      <w:r w:rsidRPr="00867411">
        <w:rPr>
          <w:b/>
          <w:bCs/>
        </w:rPr>
        <w:t>»</w:t>
      </w:r>
    </w:p>
    <w:p w:rsidR="00730B31" w:rsidRPr="00867411" w:rsidRDefault="00730B31" w:rsidP="00672DE2">
      <w:pPr>
        <w:contextualSpacing/>
        <w:jc w:val="center"/>
        <w:rPr>
          <w:rStyle w:val="a3"/>
          <w:sz w:val="28"/>
          <w:szCs w:val="28"/>
        </w:rPr>
      </w:pPr>
    </w:p>
    <w:p w:rsidR="00730B31" w:rsidRPr="00867411" w:rsidRDefault="00730B31" w:rsidP="00730B31">
      <w:pPr>
        <w:contextualSpacing/>
        <w:jc w:val="center"/>
        <w:rPr>
          <w:b/>
          <w:sz w:val="28"/>
          <w:szCs w:val="28"/>
        </w:rPr>
      </w:pPr>
      <w:r w:rsidRPr="00D16CBC">
        <w:rPr>
          <w:b/>
        </w:rPr>
        <w:t>Положение о номинации</w:t>
      </w:r>
    </w:p>
    <w:p w:rsidR="00D16CBC" w:rsidRDefault="00535411" w:rsidP="00730B31">
      <w:pPr>
        <w:contextualSpacing/>
        <w:jc w:val="center"/>
        <w:rPr>
          <w:b/>
        </w:rPr>
      </w:pPr>
      <w:r w:rsidRPr="00D16CBC">
        <w:rPr>
          <w:b/>
        </w:rPr>
        <w:t>«ЛУЧШАЯ ОЦЕНОЧНАЯ КОМПАНИЯ</w:t>
      </w:r>
      <w:r w:rsidR="00D16CBC" w:rsidRPr="00D16CBC">
        <w:rPr>
          <w:b/>
        </w:rPr>
        <w:t xml:space="preserve"> </w:t>
      </w:r>
      <w:r w:rsidR="00F30BB1" w:rsidRPr="00D16CBC">
        <w:rPr>
          <w:b/>
        </w:rPr>
        <w:t>В СФЕРЕ НЕДВИЖИМОСТИ</w:t>
      </w:r>
      <w:r w:rsidR="00D16CBC" w:rsidRPr="00D16CBC">
        <w:rPr>
          <w:b/>
        </w:rPr>
        <w:t xml:space="preserve">, </w:t>
      </w:r>
    </w:p>
    <w:p w:rsidR="00535411" w:rsidRPr="00D16CBC" w:rsidRDefault="00D16CBC" w:rsidP="00730B31">
      <w:pPr>
        <w:contextualSpacing/>
        <w:jc w:val="center"/>
        <w:rPr>
          <w:b/>
        </w:rPr>
      </w:pPr>
      <w:r w:rsidRPr="00D16CBC">
        <w:rPr>
          <w:b/>
        </w:rPr>
        <w:t xml:space="preserve"> </w:t>
      </w:r>
      <w:r w:rsidR="00F4153B">
        <w:rPr>
          <w:b/>
        </w:rPr>
        <w:t xml:space="preserve">в </w:t>
      </w:r>
      <w:r w:rsidRPr="00D16CBC">
        <w:rPr>
          <w:b/>
        </w:rPr>
        <w:t>сегменте приведения кадастровой стоимости в соответствие с рыночной</w:t>
      </w:r>
      <w:r w:rsidR="00535411" w:rsidRPr="00D16CBC">
        <w:rPr>
          <w:b/>
        </w:rPr>
        <w:t>»</w:t>
      </w:r>
    </w:p>
    <w:p w:rsidR="00535411" w:rsidRPr="00867411" w:rsidRDefault="00535411" w:rsidP="00535411">
      <w:pPr>
        <w:jc w:val="center"/>
        <w:rPr>
          <w:sz w:val="28"/>
          <w:szCs w:val="28"/>
        </w:rPr>
      </w:pPr>
    </w:p>
    <w:p w:rsidR="00535411" w:rsidRPr="001F24E7" w:rsidRDefault="00535411" w:rsidP="00535411">
      <w:pPr>
        <w:jc w:val="center"/>
        <w:rPr>
          <w:b/>
        </w:rPr>
      </w:pPr>
      <w:r w:rsidRPr="001F24E7">
        <w:rPr>
          <w:b/>
        </w:rPr>
        <w:t>1. Общие положения</w:t>
      </w:r>
    </w:p>
    <w:p w:rsidR="00535411" w:rsidRPr="001F24E7" w:rsidRDefault="00535411" w:rsidP="00D16CBC">
      <w:pPr>
        <w:spacing w:before="120"/>
        <w:jc w:val="both"/>
      </w:pPr>
      <w:r w:rsidRPr="001F24E7">
        <w:rPr>
          <w:b/>
        </w:rPr>
        <w:t>1.1.</w:t>
      </w:r>
      <w:r w:rsidRPr="001F24E7">
        <w:t xml:space="preserve"> Критерии конку</w:t>
      </w:r>
      <w:r w:rsidR="00F30BB1" w:rsidRPr="001F24E7">
        <w:t xml:space="preserve">рса </w:t>
      </w:r>
      <w:r w:rsidR="00F9391E">
        <w:t>«Профессиональное Признание</w:t>
      </w:r>
      <w:r w:rsidR="007601D4" w:rsidRPr="001F24E7">
        <w:t xml:space="preserve">» (далее – Конкурс) в номинации </w:t>
      </w:r>
      <w:r w:rsidR="00F30BB1" w:rsidRPr="001F24E7">
        <w:t xml:space="preserve">«Лучшая оценочная компания </w:t>
      </w:r>
      <w:r w:rsidR="0098731F">
        <w:t>в сфере недвижимости</w:t>
      </w:r>
      <w:r w:rsidR="00D16CBC">
        <w:t>,</w:t>
      </w:r>
      <w:r w:rsidR="00D16CBC" w:rsidRPr="00D16CBC">
        <w:t xml:space="preserve"> в сегменте приведения кадастровой стоимости в соответствие с рыночной</w:t>
      </w:r>
      <w:r w:rsidRPr="001F24E7">
        <w:t xml:space="preserve">» (далее </w:t>
      </w:r>
      <w:r w:rsidR="007601D4" w:rsidRPr="001F24E7">
        <w:t>– Номинация</w:t>
      </w:r>
      <w:r w:rsidRPr="001F24E7">
        <w:t>) подготовлены в соответствие с требованиями Положения «О проведении Национального Конкурса «Профессиональное признание», утвержденных на Национальном Совете РГР от 18</w:t>
      </w:r>
      <w:r w:rsidR="007601D4" w:rsidRPr="001F24E7">
        <w:t>.12.</w:t>
      </w:r>
      <w:r w:rsidRPr="001F24E7">
        <w:t>2009.</w:t>
      </w:r>
    </w:p>
    <w:p w:rsidR="00535411" w:rsidRPr="001F24E7" w:rsidRDefault="00535411" w:rsidP="00535411">
      <w:pPr>
        <w:jc w:val="both"/>
      </w:pPr>
    </w:p>
    <w:p w:rsidR="00535411" w:rsidRPr="001F24E7" w:rsidRDefault="00535411" w:rsidP="00535411">
      <w:pPr>
        <w:jc w:val="center"/>
        <w:rPr>
          <w:b/>
        </w:rPr>
      </w:pPr>
      <w:r w:rsidRPr="001F24E7">
        <w:rPr>
          <w:b/>
        </w:rPr>
        <w:t>2. Цели Конкурса и порядок участия</w:t>
      </w:r>
    </w:p>
    <w:p w:rsidR="00535411" w:rsidRPr="001F24E7" w:rsidRDefault="00535411" w:rsidP="00160B70">
      <w:pPr>
        <w:spacing w:before="120"/>
        <w:jc w:val="both"/>
      </w:pPr>
      <w:r w:rsidRPr="001F24E7">
        <w:rPr>
          <w:b/>
        </w:rPr>
        <w:t>2.1.</w:t>
      </w:r>
      <w:r w:rsidRPr="001F24E7">
        <w:t xml:space="preserve"> Целью конкурсного отбора является выявление лучших оценочных </w:t>
      </w:r>
      <w:r w:rsidR="001F24E7" w:rsidRPr="001F24E7">
        <w:t>компаний</w:t>
      </w:r>
      <w:r w:rsidRPr="001F24E7">
        <w:t>, подавших заявку на участие в конкурсе (</w:t>
      </w:r>
      <w:r w:rsidR="007601D4" w:rsidRPr="001F24E7">
        <w:t>далее – У</w:t>
      </w:r>
      <w:r w:rsidRPr="001F24E7">
        <w:t>частник).</w:t>
      </w:r>
    </w:p>
    <w:p w:rsidR="00535411" w:rsidRPr="001F24E7" w:rsidRDefault="00535411" w:rsidP="00160B70">
      <w:pPr>
        <w:spacing w:before="120"/>
        <w:jc w:val="both"/>
      </w:pPr>
      <w:r w:rsidRPr="001F24E7">
        <w:rPr>
          <w:b/>
        </w:rPr>
        <w:t>2.2.</w:t>
      </w:r>
      <w:r w:rsidRPr="001F24E7">
        <w:t xml:space="preserve"> К участию в </w:t>
      </w:r>
      <w:r w:rsidR="007601D4" w:rsidRPr="001F24E7">
        <w:t xml:space="preserve">Конкурсе </w:t>
      </w:r>
      <w:r w:rsidRPr="001F24E7">
        <w:t>допускаются компании, одним из основных видов деятельности которых является оказание услуг</w:t>
      </w:r>
      <w:r w:rsidR="007601D4" w:rsidRPr="001F24E7">
        <w:t xml:space="preserve"> </w:t>
      </w:r>
      <w:r w:rsidRPr="001F24E7">
        <w:t xml:space="preserve">в </w:t>
      </w:r>
      <w:r w:rsidR="00160B70" w:rsidRPr="001F24E7">
        <w:t>сфере</w:t>
      </w:r>
      <w:r w:rsidRPr="001F24E7">
        <w:t xml:space="preserve"> оценочной деятельности.</w:t>
      </w:r>
    </w:p>
    <w:p w:rsidR="00535411" w:rsidRPr="001F24E7" w:rsidRDefault="00535411" w:rsidP="00160B70">
      <w:pPr>
        <w:spacing w:before="120"/>
        <w:jc w:val="both"/>
        <w:rPr>
          <w:b/>
        </w:rPr>
      </w:pPr>
      <w:r w:rsidRPr="001F24E7">
        <w:rPr>
          <w:b/>
        </w:rPr>
        <w:t>2.3.</w:t>
      </w:r>
      <w:r w:rsidRPr="001F24E7">
        <w:t xml:space="preserve"> Для участия в номинации </w:t>
      </w:r>
      <w:r w:rsidRPr="0098731F">
        <w:t xml:space="preserve">необходимо </w:t>
      </w:r>
      <w:r w:rsidR="001F24E7" w:rsidRPr="0098731F">
        <w:t xml:space="preserve">не позднее </w:t>
      </w:r>
      <w:r w:rsidR="0098731F" w:rsidRPr="0098731F">
        <w:t xml:space="preserve">объявленного Оргкомитетом Конкурса срока </w:t>
      </w:r>
      <w:r w:rsidRPr="0098731F">
        <w:t>представить заявку</w:t>
      </w:r>
      <w:r w:rsidR="00E71289" w:rsidRPr="0098731F">
        <w:rPr>
          <w:rStyle w:val="ab"/>
        </w:rPr>
        <w:footnoteReference w:id="1"/>
      </w:r>
      <w:r w:rsidRPr="0098731F">
        <w:t xml:space="preserve"> </w:t>
      </w:r>
      <w:r w:rsidR="00E71289" w:rsidRPr="0098731F">
        <w:t xml:space="preserve">на участие в конкурсе, а также анкету участника </w:t>
      </w:r>
      <w:r w:rsidR="001F24E7" w:rsidRPr="0098731F">
        <w:t>в соответствии с приложениями 1</w:t>
      </w:r>
      <w:r w:rsidR="00E71289" w:rsidRPr="0098731F">
        <w:t xml:space="preserve"> </w:t>
      </w:r>
      <w:r w:rsidRPr="0098731F">
        <w:t>в Исполнительную</w:t>
      </w:r>
      <w:r w:rsidRPr="001F24E7">
        <w:t xml:space="preserve"> дирекцию РГР</w:t>
      </w:r>
      <w:r w:rsidR="00160B70" w:rsidRPr="001F24E7">
        <w:t xml:space="preserve"> по электронной почте</w:t>
      </w:r>
      <w:r w:rsidR="00DE4FFF">
        <w:t>, указанном на сайте в разделе конкурса</w:t>
      </w:r>
      <w:r w:rsidR="001F24E7" w:rsidRPr="001F24E7">
        <w:t>. Анкета-заявка представляется в форме документа,</w:t>
      </w:r>
      <w:r w:rsidR="006C4172" w:rsidRPr="001F24E7">
        <w:t xml:space="preserve"> подписанн</w:t>
      </w:r>
      <w:r w:rsidR="001F24E7" w:rsidRPr="001F24E7">
        <w:t>ого</w:t>
      </w:r>
      <w:r w:rsidR="006C4172" w:rsidRPr="001F24E7">
        <w:t xml:space="preserve"> ЭЦП (или </w:t>
      </w:r>
      <w:r w:rsidR="00160B70" w:rsidRPr="001F24E7">
        <w:t>скан</w:t>
      </w:r>
      <w:r w:rsidR="001F24E7" w:rsidRPr="001F24E7">
        <w:t>а</w:t>
      </w:r>
      <w:r w:rsidR="00160B70" w:rsidRPr="001F24E7">
        <w:t>, на котором видны печать и подпись уполномоченного лица</w:t>
      </w:r>
      <w:r w:rsidR="001F24E7" w:rsidRPr="001F24E7">
        <w:t xml:space="preserve"> Участника</w:t>
      </w:r>
      <w:r w:rsidR="006C4172" w:rsidRPr="001F24E7">
        <w:t>),</w:t>
      </w:r>
      <w:r w:rsidR="00160B70" w:rsidRPr="001F24E7">
        <w:t xml:space="preserve"> + копия в формате </w:t>
      </w:r>
      <w:r w:rsidR="00160B70" w:rsidRPr="001F24E7">
        <w:rPr>
          <w:lang w:val="en-US"/>
        </w:rPr>
        <w:t>MS</w:t>
      </w:r>
      <w:r w:rsidR="00160B70" w:rsidRPr="001F24E7">
        <w:t xml:space="preserve"> </w:t>
      </w:r>
      <w:r w:rsidR="00160B70" w:rsidRPr="001F24E7">
        <w:rPr>
          <w:lang w:val="en-US"/>
        </w:rPr>
        <w:t>Word</w:t>
      </w:r>
      <w:r w:rsidR="00160B70" w:rsidRPr="001F24E7">
        <w:t>)</w:t>
      </w:r>
      <w:r w:rsidR="00E71289">
        <w:t>.</w:t>
      </w:r>
    </w:p>
    <w:p w:rsidR="00160B70" w:rsidRPr="001F24E7" w:rsidRDefault="00BA5941" w:rsidP="00160B70">
      <w:pPr>
        <w:spacing w:before="120"/>
        <w:jc w:val="both"/>
      </w:pPr>
      <w:r w:rsidRPr="00D67880">
        <w:rPr>
          <w:b/>
        </w:rPr>
        <w:t>2.</w:t>
      </w:r>
      <w:r w:rsidR="002228C2">
        <w:rPr>
          <w:b/>
        </w:rPr>
        <w:t>4</w:t>
      </w:r>
      <w:r w:rsidRPr="00D67880">
        <w:rPr>
          <w:b/>
        </w:rPr>
        <w:t>.</w:t>
      </w:r>
      <w:r w:rsidRPr="001F24E7">
        <w:t xml:space="preserve"> Критерием оценки </w:t>
      </w:r>
      <w:r w:rsidR="007601D4" w:rsidRPr="001F24E7">
        <w:t>У</w:t>
      </w:r>
      <w:r w:rsidRPr="001F24E7">
        <w:t xml:space="preserve">частников является </w:t>
      </w:r>
      <w:r w:rsidRPr="001F24E7">
        <w:rPr>
          <w:b/>
        </w:rPr>
        <w:t xml:space="preserve">количество </w:t>
      </w:r>
      <w:r w:rsidR="0049700F">
        <w:rPr>
          <w:b/>
        </w:rPr>
        <w:t xml:space="preserve">успешных </w:t>
      </w:r>
      <w:r w:rsidRPr="001F24E7">
        <w:rPr>
          <w:b/>
        </w:rPr>
        <w:t>оспариваний кадастровой стоимости</w:t>
      </w:r>
      <w:r w:rsidRPr="001F24E7">
        <w:t xml:space="preserve"> – количество объектов недвижимости, величина кадастровой стоимости которых установлена в размере рыночной на основе отчета об оценке, выполненного </w:t>
      </w:r>
      <w:r w:rsidR="0049700F">
        <w:t>У</w:t>
      </w:r>
      <w:r w:rsidRPr="001F24E7">
        <w:t>частником. При этом:</w:t>
      </w:r>
    </w:p>
    <w:p w:rsidR="00DE4FFF" w:rsidRPr="001F24E7" w:rsidRDefault="00867411" w:rsidP="00DE4FFF">
      <w:pPr>
        <w:spacing w:before="60"/>
        <w:jc w:val="both"/>
        <w:rPr>
          <w:b/>
        </w:rPr>
      </w:pPr>
      <w:r w:rsidRPr="001F24E7">
        <w:t>2.</w:t>
      </w:r>
      <w:r w:rsidR="002228C2">
        <w:t>4</w:t>
      </w:r>
      <w:r w:rsidRPr="001F24E7">
        <w:t xml:space="preserve">.1. Засчитываются оспаривания как в Комиссиях по рассмотрению споров об определении кадастровой стоимости (далее – Комиссия по оспариванию), так и в судах, датированные в интервале </w:t>
      </w:r>
      <w:r w:rsidRPr="001F24E7">
        <w:rPr>
          <w:b/>
        </w:rPr>
        <w:t>с 01</w:t>
      </w:r>
      <w:r w:rsidR="00ED74D7">
        <w:rPr>
          <w:b/>
        </w:rPr>
        <w:t xml:space="preserve"> апреля прошлого года по 31 марта текущего года</w:t>
      </w:r>
      <w:r w:rsidR="00DE4FFF">
        <w:rPr>
          <w:b/>
        </w:rPr>
        <w:t xml:space="preserve"> </w:t>
      </w:r>
      <w:r w:rsidR="00DE4FFF">
        <w:rPr>
          <w:b/>
        </w:rPr>
        <w:t>(д</w:t>
      </w:r>
      <w:r w:rsidR="00DE4FFF" w:rsidRPr="00F95B93">
        <w:rPr>
          <w:b/>
        </w:rPr>
        <w:t>ата решения Комиссии по оспариванию или дата решения Суда</w:t>
      </w:r>
      <w:r w:rsidR="00DE4FFF">
        <w:rPr>
          <w:b/>
        </w:rPr>
        <w:t>).</w:t>
      </w:r>
    </w:p>
    <w:p w:rsidR="00867411" w:rsidRPr="001F24E7" w:rsidRDefault="00867411" w:rsidP="00867411">
      <w:pPr>
        <w:spacing w:before="60"/>
        <w:jc w:val="both"/>
      </w:pPr>
      <w:r w:rsidRPr="001F24E7">
        <w:t>2.</w:t>
      </w:r>
      <w:r w:rsidR="002228C2">
        <w:t>4</w:t>
      </w:r>
      <w:r w:rsidRPr="001F24E7">
        <w:t>.</w:t>
      </w:r>
      <w:r w:rsidR="001F24E7" w:rsidRPr="001F24E7">
        <w:t>2</w:t>
      </w:r>
      <w:r w:rsidRPr="001F24E7">
        <w:t xml:space="preserve">. </w:t>
      </w:r>
      <w:r w:rsidR="001F24E7" w:rsidRPr="001F24E7">
        <w:t>З</w:t>
      </w:r>
      <w:r w:rsidRPr="001F24E7">
        <w:t>асчитывается оспаривание, в результате которого величина кадастровой стоимости была установлена в размере рыночной, определенной в заключении судебного эксперта</w:t>
      </w:r>
      <w:r w:rsidR="001F24E7" w:rsidRPr="001F24E7">
        <w:t xml:space="preserve">, величина которой </w:t>
      </w:r>
      <w:r w:rsidR="001F24E7" w:rsidRPr="001F24E7">
        <w:rPr>
          <w:b/>
        </w:rPr>
        <w:t xml:space="preserve">не более, чем на 30%, </w:t>
      </w:r>
      <w:r w:rsidR="0049700F">
        <w:t xml:space="preserve">отличается от </w:t>
      </w:r>
      <w:r w:rsidR="001F24E7" w:rsidRPr="001F24E7">
        <w:t>величин</w:t>
      </w:r>
      <w:r w:rsidR="0049700F">
        <w:t>ы</w:t>
      </w:r>
      <w:r w:rsidR="001F24E7" w:rsidRPr="001F24E7">
        <w:t xml:space="preserve"> рыночной стоимости, определенной в </w:t>
      </w:r>
      <w:r w:rsidRPr="001F24E7">
        <w:t>отчете об оценке, выполненном участником конкурса.</w:t>
      </w:r>
    </w:p>
    <w:p w:rsidR="00D67880" w:rsidRDefault="001F24E7" w:rsidP="001F24E7">
      <w:pPr>
        <w:spacing w:before="60"/>
        <w:jc w:val="both"/>
      </w:pPr>
      <w:r w:rsidRPr="001F24E7">
        <w:t>2.</w:t>
      </w:r>
      <w:r w:rsidR="002228C2">
        <w:t>4</w:t>
      </w:r>
      <w:r w:rsidRPr="001F24E7">
        <w:t>.3. Подтверждение</w:t>
      </w:r>
      <w:r w:rsidR="0049700F">
        <w:t>м</w:t>
      </w:r>
      <w:r w:rsidRPr="001F24E7">
        <w:t xml:space="preserve"> успешного оспаривания могут являться: </w:t>
      </w:r>
    </w:p>
    <w:p w:rsidR="00D67880" w:rsidRDefault="001F24E7" w:rsidP="002228C2">
      <w:pPr>
        <w:pStyle w:val="ac"/>
        <w:numPr>
          <w:ilvl w:val="0"/>
          <w:numId w:val="4"/>
        </w:numPr>
        <w:ind w:left="714" w:hanging="357"/>
        <w:contextualSpacing w:val="0"/>
        <w:jc w:val="both"/>
      </w:pPr>
      <w:r w:rsidRPr="001F24E7">
        <w:t>ссылка на протокол Комиссии по оспариванию</w:t>
      </w:r>
      <w:r w:rsidR="00D67880">
        <w:t>,</w:t>
      </w:r>
      <w:r w:rsidRPr="001F24E7">
        <w:t xml:space="preserve"> решение суда</w:t>
      </w:r>
      <w:r w:rsidR="00D67880">
        <w:t xml:space="preserve"> или </w:t>
      </w:r>
      <w:r w:rsidR="0049700F">
        <w:t>иные аналогичные документы</w:t>
      </w:r>
      <w:r w:rsidR="00D67880">
        <w:t>, размещенные на сайтах органов государственной власти;</w:t>
      </w:r>
    </w:p>
    <w:p w:rsidR="00D67880" w:rsidRDefault="0049700F" w:rsidP="00D67880">
      <w:pPr>
        <w:pStyle w:val="ac"/>
        <w:numPr>
          <w:ilvl w:val="0"/>
          <w:numId w:val="4"/>
        </w:numPr>
        <w:spacing w:before="60"/>
        <w:jc w:val="both"/>
      </w:pPr>
      <w:r>
        <w:t>скан</w:t>
      </w:r>
      <w:r w:rsidR="001F24E7" w:rsidRPr="001F24E7">
        <w:t>-копи</w:t>
      </w:r>
      <w:r>
        <w:t>й</w:t>
      </w:r>
      <w:r w:rsidR="001F24E7" w:rsidRPr="001F24E7">
        <w:t xml:space="preserve"> указанных </w:t>
      </w:r>
      <w:r w:rsidR="00D67880">
        <w:t xml:space="preserve">выше </w:t>
      </w:r>
      <w:r w:rsidR="001F24E7" w:rsidRPr="001F24E7">
        <w:t>документов.</w:t>
      </w:r>
    </w:p>
    <w:p w:rsidR="0049700F" w:rsidRDefault="0049700F" w:rsidP="00D67880">
      <w:pPr>
        <w:jc w:val="both"/>
      </w:pPr>
      <w:r>
        <w:t xml:space="preserve">Документы должны содержать информацию, необходимую для однозначного соотнесения объекта недвижимости и Участника, а </w:t>
      </w:r>
      <w:r w:rsidR="00132917">
        <w:t>для ситуации, указанной в п. 2.</w:t>
      </w:r>
      <w:r w:rsidR="00132917" w:rsidRPr="00132917">
        <w:t>4</w:t>
      </w:r>
      <w:r>
        <w:t>.2, – информацию, подтверждающую попадание отличия в указанный диапазон.</w:t>
      </w:r>
    </w:p>
    <w:p w:rsidR="0049700F" w:rsidRPr="001F24E7" w:rsidRDefault="0049700F" w:rsidP="001F24E7">
      <w:pPr>
        <w:spacing w:before="60"/>
        <w:jc w:val="both"/>
      </w:pPr>
      <w:r>
        <w:lastRenderedPageBreak/>
        <w:t>2.</w:t>
      </w:r>
      <w:r w:rsidR="002228C2">
        <w:t>4</w:t>
      </w:r>
      <w:r>
        <w:t xml:space="preserve">.4. За каждый </w:t>
      </w:r>
      <w:r w:rsidRPr="001F24E7">
        <w:t>объект недвижимости, величина кадастровой стоимости котор</w:t>
      </w:r>
      <w:r>
        <w:t>ого</w:t>
      </w:r>
      <w:r w:rsidRPr="001F24E7">
        <w:t xml:space="preserve"> установлена в размере рыночной на основе отчета об оценке, выполненного </w:t>
      </w:r>
      <w:r>
        <w:t>У</w:t>
      </w:r>
      <w:r w:rsidRPr="001F24E7">
        <w:t>частником</w:t>
      </w:r>
      <w:r>
        <w:t>, участнику начисляется один балл.</w:t>
      </w:r>
    </w:p>
    <w:p w:rsidR="00BA5941" w:rsidRPr="001F24E7" w:rsidRDefault="00BA5941" w:rsidP="00160B70">
      <w:pPr>
        <w:spacing w:before="120"/>
        <w:jc w:val="both"/>
      </w:pPr>
    </w:p>
    <w:p w:rsidR="00535411" w:rsidRPr="001F24E7" w:rsidRDefault="00535411" w:rsidP="00535411">
      <w:pPr>
        <w:jc w:val="center"/>
        <w:rPr>
          <w:b/>
        </w:rPr>
      </w:pPr>
      <w:r w:rsidRPr="001F24E7">
        <w:rPr>
          <w:b/>
        </w:rPr>
        <w:t>3. Подведение итогов Конкурса</w:t>
      </w:r>
    </w:p>
    <w:p w:rsidR="00535411" w:rsidRPr="001F24E7" w:rsidRDefault="00535411" w:rsidP="00160B70">
      <w:pPr>
        <w:spacing w:before="120"/>
        <w:jc w:val="both"/>
      </w:pPr>
      <w:r w:rsidRPr="001F24E7">
        <w:rPr>
          <w:b/>
        </w:rPr>
        <w:t>3.1.</w:t>
      </w:r>
      <w:r w:rsidRPr="001F24E7">
        <w:t xml:space="preserve"> Подведение итогов конкурса проводится на заседании Конкурсной комиссии (далее </w:t>
      </w:r>
      <w:r w:rsidR="00730B31" w:rsidRPr="001F24E7">
        <w:t xml:space="preserve">– </w:t>
      </w:r>
      <w:r w:rsidRPr="001F24E7">
        <w:t xml:space="preserve">Комиссия) на основе экспертных заключений, подготовленных ее членами на основании заявок участников. </w:t>
      </w:r>
    </w:p>
    <w:p w:rsidR="00535411" w:rsidRPr="001F24E7" w:rsidRDefault="00535411" w:rsidP="00160B70">
      <w:pPr>
        <w:spacing w:before="120"/>
        <w:jc w:val="both"/>
      </w:pPr>
      <w:r w:rsidRPr="001F24E7">
        <w:rPr>
          <w:b/>
        </w:rPr>
        <w:t>3.2.</w:t>
      </w:r>
      <w:r w:rsidRPr="001F24E7">
        <w:t xml:space="preserve"> Победитель определяется по наибольшему количеству набранных баллов.</w:t>
      </w:r>
    </w:p>
    <w:p w:rsidR="00535411" w:rsidRPr="001F24E7" w:rsidRDefault="00535411" w:rsidP="00160B70">
      <w:pPr>
        <w:spacing w:before="120"/>
        <w:jc w:val="both"/>
      </w:pPr>
      <w:r w:rsidRPr="001F24E7">
        <w:rPr>
          <w:b/>
        </w:rPr>
        <w:t>3.3.</w:t>
      </w:r>
      <w:r w:rsidRPr="001F24E7">
        <w:t xml:space="preserve"> Результаты Конкурса вносятся в протокол заседания Комиссии, который оформляется за подписью председателя и секретаря заседания.</w:t>
      </w:r>
    </w:p>
    <w:p w:rsidR="00535411" w:rsidRPr="001F24E7" w:rsidRDefault="00535411" w:rsidP="00160B70">
      <w:pPr>
        <w:spacing w:before="120"/>
        <w:jc w:val="both"/>
      </w:pPr>
      <w:r w:rsidRPr="001F24E7">
        <w:rPr>
          <w:b/>
        </w:rPr>
        <w:t>3.4.</w:t>
      </w:r>
      <w:r w:rsidRPr="001F24E7">
        <w:t xml:space="preserve"> Председатель Конкурса передает протокол заседания Комиссии в Единую Конкурсную Комиссию для его утверждения в срок не позднее 3 рабочих дней со дня проведения заседания Комиссии.</w:t>
      </w:r>
    </w:p>
    <w:p w:rsidR="00535411" w:rsidRPr="001F24E7" w:rsidRDefault="00535411" w:rsidP="00535411">
      <w:pPr>
        <w:jc w:val="both"/>
      </w:pPr>
    </w:p>
    <w:p w:rsidR="00535411" w:rsidRPr="001F24E7" w:rsidRDefault="00535411" w:rsidP="00535411">
      <w:pPr>
        <w:jc w:val="center"/>
        <w:rPr>
          <w:b/>
        </w:rPr>
      </w:pPr>
      <w:r w:rsidRPr="001F24E7">
        <w:rPr>
          <w:b/>
        </w:rPr>
        <w:t>4. Заключительные положения</w:t>
      </w:r>
    </w:p>
    <w:p w:rsidR="00535411" w:rsidRPr="001F24E7" w:rsidRDefault="00535411" w:rsidP="00160B70">
      <w:pPr>
        <w:spacing w:before="120"/>
        <w:jc w:val="both"/>
      </w:pPr>
      <w:r w:rsidRPr="001F24E7">
        <w:rPr>
          <w:b/>
        </w:rPr>
        <w:t>4.1.</w:t>
      </w:r>
      <w:r w:rsidRPr="001F24E7">
        <w:t xml:space="preserve"> Внесение изменений в настоящие Критерии конкурса могут быть предложены профильным Комитетом по оценке и подлежат утверждению Единой Конкурсной Комиссии.</w:t>
      </w:r>
    </w:p>
    <w:p w:rsidR="00535411" w:rsidRPr="00867411" w:rsidRDefault="00535411" w:rsidP="00535411">
      <w:pPr>
        <w:jc w:val="both"/>
        <w:rPr>
          <w:sz w:val="28"/>
          <w:szCs w:val="28"/>
        </w:rPr>
      </w:pPr>
      <w:r w:rsidRPr="00867411">
        <w:rPr>
          <w:sz w:val="28"/>
          <w:szCs w:val="28"/>
        </w:rPr>
        <w:br w:type="page"/>
      </w:r>
    </w:p>
    <w:p w:rsidR="00535411" w:rsidRPr="006C4172" w:rsidRDefault="00535411" w:rsidP="00535411">
      <w:pPr>
        <w:jc w:val="right"/>
        <w:rPr>
          <w:i/>
        </w:rPr>
      </w:pPr>
      <w:r w:rsidRPr="006C4172">
        <w:rPr>
          <w:i/>
        </w:rPr>
        <w:lastRenderedPageBreak/>
        <w:t>ПРИЛОЖЕНИЕ 1</w:t>
      </w:r>
    </w:p>
    <w:p w:rsidR="00BA5941" w:rsidRPr="006C4172" w:rsidRDefault="00BA5941" w:rsidP="00535411">
      <w:pPr>
        <w:jc w:val="right"/>
        <w:rPr>
          <w:i/>
        </w:rPr>
      </w:pPr>
      <w:r w:rsidRPr="006C4172">
        <w:rPr>
          <w:i/>
        </w:rPr>
        <w:t xml:space="preserve">анкета оформляется на бланке </w:t>
      </w:r>
      <w:r w:rsidR="007601D4" w:rsidRPr="006C4172">
        <w:rPr>
          <w:i/>
        </w:rPr>
        <w:t>компании</w:t>
      </w:r>
    </w:p>
    <w:p w:rsidR="00BA5941" w:rsidRPr="00867411" w:rsidRDefault="00BA5941" w:rsidP="00535411">
      <w:pPr>
        <w:jc w:val="right"/>
        <w:rPr>
          <w:sz w:val="28"/>
          <w:szCs w:val="28"/>
        </w:rPr>
      </w:pPr>
    </w:p>
    <w:p w:rsidR="00535411" w:rsidRPr="006C4172" w:rsidRDefault="00535411" w:rsidP="00535411">
      <w:pPr>
        <w:jc w:val="center"/>
        <w:rPr>
          <w:b/>
        </w:rPr>
      </w:pPr>
      <w:r w:rsidRPr="006C4172">
        <w:rPr>
          <w:b/>
        </w:rPr>
        <w:t>АНКЕТА</w:t>
      </w:r>
    </w:p>
    <w:p w:rsidR="00160B70" w:rsidRPr="006C4172" w:rsidRDefault="00535411" w:rsidP="00160B70">
      <w:pPr>
        <w:contextualSpacing/>
        <w:jc w:val="center"/>
        <w:rPr>
          <w:bCs/>
        </w:rPr>
      </w:pPr>
      <w:r w:rsidRPr="006C4172">
        <w:t xml:space="preserve">участника </w:t>
      </w:r>
      <w:r w:rsidR="00160B70" w:rsidRPr="006C4172">
        <w:t>к</w:t>
      </w:r>
      <w:r w:rsidRPr="006C4172">
        <w:t xml:space="preserve">онкурса </w:t>
      </w:r>
      <w:r w:rsidR="00F4153B">
        <w:rPr>
          <w:bCs/>
        </w:rPr>
        <w:t>«Профессиональное Признание</w:t>
      </w:r>
      <w:r w:rsidR="00160B70" w:rsidRPr="006C4172">
        <w:rPr>
          <w:bCs/>
        </w:rPr>
        <w:t>»</w:t>
      </w:r>
    </w:p>
    <w:p w:rsidR="00535411" w:rsidRPr="006C4172" w:rsidRDefault="00160B70" w:rsidP="00BA5941">
      <w:pPr>
        <w:jc w:val="center"/>
        <w:rPr>
          <w:b/>
        </w:rPr>
      </w:pPr>
      <w:r w:rsidRPr="006C4172">
        <w:rPr>
          <w:b/>
        </w:rPr>
        <w:t>в номинации</w:t>
      </w:r>
      <w:r w:rsidR="00BA5941" w:rsidRPr="006C4172">
        <w:rPr>
          <w:b/>
        </w:rPr>
        <w:t xml:space="preserve"> </w:t>
      </w:r>
      <w:r w:rsidR="00535411" w:rsidRPr="006C4172">
        <w:rPr>
          <w:b/>
        </w:rPr>
        <w:t>«</w:t>
      </w:r>
      <w:r w:rsidR="00BA5941" w:rsidRPr="006C4172">
        <w:rPr>
          <w:b/>
        </w:rPr>
        <w:t>Лучшая оценочная компания</w:t>
      </w:r>
      <w:r w:rsidR="006C4172">
        <w:rPr>
          <w:b/>
        </w:rPr>
        <w:t xml:space="preserve"> </w:t>
      </w:r>
      <w:r w:rsidR="00F33734">
        <w:rPr>
          <w:b/>
        </w:rPr>
        <w:t>в сфере недвижимости</w:t>
      </w:r>
      <w:r w:rsidR="00F4153B">
        <w:rPr>
          <w:b/>
        </w:rPr>
        <w:t>,</w:t>
      </w:r>
      <w:r w:rsidR="00F33734">
        <w:rPr>
          <w:b/>
        </w:rPr>
        <w:t xml:space="preserve"> в </w:t>
      </w:r>
      <w:r w:rsidR="00F33734" w:rsidRPr="00D16CBC">
        <w:rPr>
          <w:b/>
        </w:rPr>
        <w:t>сегменте приведения кадастровой стоимости в соответствие с рыночной</w:t>
      </w:r>
      <w:r w:rsidR="00535411" w:rsidRPr="006C4172">
        <w:rPr>
          <w:b/>
        </w:rPr>
        <w:t>»</w:t>
      </w:r>
    </w:p>
    <w:p w:rsidR="00535411" w:rsidRPr="00867411" w:rsidRDefault="00535411" w:rsidP="00535411">
      <w:pPr>
        <w:rPr>
          <w:sz w:val="28"/>
          <w:szCs w:val="28"/>
        </w:rPr>
      </w:pPr>
    </w:p>
    <w:p w:rsidR="00BA5941" w:rsidRPr="00FF3468" w:rsidRDefault="00BA5941" w:rsidP="00BA5941">
      <w:pPr>
        <w:jc w:val="center"/>
      </w:pPr>
      <w:r w:rsidRPr="00FF3468">
        <w:t>Уважаемый Константин Николаевич!</w:t>
      </w:r>
    </w:p>
    <w:p w:rsidR="00BA5941" w:rsidRPr="000A2178" w:rsidRDefault="00BA5941" w:rsidP="00FF3468">
      <w:pPr>
        <w:spacing w:before="120"/>
        <w:ind w:firstLine="709"/>
        <w:jc w:val="both"/>
      </w:pPr>
      <w:r w:rsidRPr="00FF3468">
        <w:t xml:space="preserve">Просим Вас принять заявку [наименование организации] на участие в конкурсе Российской Гильдия Риэлторов «Профессиональное Признание» в </w:t>
      </w:r>
      <w:r w:rsidRPr="000A2178">
        <w:t>номинации «Лучшая оценочная компания в сфере недвижимости</w:t>
      </w:r>
      <w:r w:rsidR="000A2178" w:rsidRPr="000A2178">
        <w:t>, в сегменте приведения кадастровой стоимости в соответствие с рыночной</w:t>
      </w:r>
      <w:r w:rsidRPr="000A2178">
        <w:t>».</w:t>
      </w:r>
    </w:p>
    <w:p w:rsidR="00BA5941" w:rsidRPr="00FF3468" w:rsidRDefault="00BA5941" w:rsidP="00BA5941">
      <w:pPr>
        <w:ind w:firstLine="708"/>
        <w:contextualSpacing/>
        <w:jc w:val="both"/>
      </w:pPr>
      <w:r w:rsidRPr="00FF3468">
        <w:t>Достоверность сведений, представленных в настоящей анкете-заявке – подтверждаем.</w:t>
      </w:r>
    </w:p>
    <w:p w:rsidR="00BA5941" w:rsidRPr="00867411" w:rsidRDefault="00BA5941" w:rsidP="00535411">
      <w:pPr>
        <w:jc w:val="both"/>
        <w:rPr>
          <w:sz w:val="28"/>
          <w:szCs w:val="28"/>
        </w:rPr>
      </w:pPr>
    </w:p>
    <w:p w:rsidR="00535411" w:rsidRPr="00FF3468" w:rsidRDefault="00535411" w:rsidP="00535411">
      <w:pPr>
        <w:jc w:val="both"/>
        <w:rPr>
          <w:b/>
        </w:rPr>
      </w:pPr>
      <w:r w:rsidRPr="00FF3468">
        <w:rPr>
          <w:b/>
        </w:rPr>
        <w:t>1. Регистрационная форма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67411" w:rsidRPr="007601D4" w:rsidTr="001F24E7">
        <w:tc>
          <w:tcPr>
            <w:tcW w:w="4390" w:type="dxa"/>
          </w:tcPr>
          <w:p w:rsidR="003B0542" w:rsidRPr="007601D4" w:rsidRDefault="003B0542" w:rsidP="00535411">
            <w:pPr>
              <w:jc w:val="both"/>
            </w:pPr>
            <w:r w:rsidRPr="007601D4">
              <w:t>Полное наименование</w:t>
            </w:r>
          </w:p>
        </w:tc>
        <w:tc>
          <w:tcPr>
            <w:tcW w:w="4955" w:type="dxa"/>
          </w:tcPr>
          <w:p w:rsidR="003B0542" w:rsidRPr="007601D4" w:rsidRDefault="003B0542" w:rsidP="00535411">
            <w:pPr>
              <w:jc w:val="both"/>
            </w:pPr>
          </w:p>
        </w:tc>
      </w:tr>
      <w:tr w:rsidR="00867411" w:rsidRPr="007601D4" w:rsidTr="001F24E7">
        <w:tc>
          <w:tcPr>
            <w:tcW w:w="4390" w:type="dxa"/>
          </w:tcPr>
          <w:p w:rsidR="003B0542" w:rsidRPr="007601D4" w:rsidRDefault="003B0542" w:rsidP="00535411">
            <w:pPr>
              <w:jc w:val="both"/>
            </w:pPr>
            <w:r w:rsidRPr="007601D4">
              <w:t>Адрес места нахождения</w:t>
            </w:r>
          </w:p>
          <w:p w:rsidR="003B0542" w:rsidRPr="006C4172" w:rsidRDefault="003B0542" w:rsidP="00535411">
            <w:pPr>
              <w:jc w:val="both"/>
              <w:rPr>
                <w:sz w:val="20"/>
                <w:szCs w:val="20"/>
              </w:rPr>
            </w:pPr>
            <w:r w:rsidRPr="006C4172">
              <w:rPr>
                <w:sz w:val="20"/>
                <w:szCs w:val="20"/>
              </w:rPr>
              <w:t>(при наличии филиальной сети – головной офис расположен в указанных городах)</w:t>
            </w:r>
          </w:p>
        </w:tc>
        <w:tc>
          <w:tcPr>
            <w:tcW w:w="4955" w:type="dxa"/>
          </w:tcPr>
          <w:p w:rsidR="003B0542" w:rsidRPr="007601D4" w:rsidRDefault="003B0542" w:rsidP="00535411">
            <w:pPr>
              <w:jc w:val="both"/>
            </w:pPr>
          </w:p>
        </w:tc>
      </w:tr>
      <w:tr w:rsidR="00867411" w:rsidRPr="007601D4" w:rsidTr="001F24E7">
        <w:tc>
          <w:tcPr>
            <w:tcW w:w="4390" w:type="dxa"/>
          </w:tcPr>
          <w:p w:rsidR="003B0542" w:rsidRPr="007601D4" w:rsidRDefault="003B0542" w:rsidP="00535411">
            <w:pPr>
              <w:jc w:val="both"/>
            </w:pPr>
            <w:r w:rsidRPr="007601D4">
              <w:t>Полные ФИО руководителя</w:t>
            </w:r>
          </w:p>
        </w:tc>
        <w:tc>
          <w:tcPr>
            <w:tcW w:w="4955" w:type="dxa"/>
          </w:tcPr>
          <w:p w:rsidR="003B0542" w:rsidRPr="007601D4" w:rsidRDefault="003B0542" w:rsidP="00535411">
            <w:pPr>
              <w:jc w:val="both"/>
            </w:pPr>
          </w:p>
        </w:tc>
      </w:tr>
      <w:tr w:rsidR="00867411" w:rsidRPr="007601D4" w:rsidTr="001F24E7">
        <w:tc>
          <w:tcPr>
            <w:tcW w:w="4390" w:type="dxa"/>
          </w:tcPr>
          <w:p w:rsidR="00BA5941" w:rsidRPr="007601D4" w:rsidRDefault="003B0542" w:rsidP="00535411">
            <w:pPr>
              <w:jc w:val="both"/>
            </w:pPr>
            <w:r w:rsidRPr="007601D4">
              <w:t xml:space="preserve">Контактные данные </w:t>
            </w:r>
            <w:r w:rsidR="00BA5941" w:rsidRPr="007601D4">
              <w:t>для оперативной связи</w:t>
            </w:r>
          </w:p>
          <w:p w:rsidR="003B0542" w:rsidRPr="006C4172" w:rsidRDefault="003B0542" w:rsidP="00535411">
            <w:pPr>
              <w:jc w:val="both"/>
              <w:rPr>
                <w:sz w:val="20"/>
                <w:szCs w:val="20"/>
              </w:rPr>
            </w:pPr>
            <w:r w:rsidRPr="006C4172">
              <w:rPr>
                <w:sz w:val="20"/>
                <w:szCs w:val="20"/>
              </w:rPr>
              <w:t>(</w:t>
            </w:r>
            <w:r w:rsidR="00BA5941" w:rsidRPr="006C4172">
              <w:rPr>
                <w:sz w:val="20"/>
                <w:szCs w:val="20"/>
              </w:rPr>
              <w:t>мобильный телефон, электронная почта сотрудника, ответственного за подачу документов на конкурс</w:t>
            </w:r>
            <w:r w:rsidRPr="006C4172">
              <w:rPr>
                <w:sz w:val="20"/>
                <w:szCs w:val="20"/>
              </w:rPr>
              <w:t>)</w:t>
            </w:r>
          </w:p>
        </w:tc>
        <w:tc>
          <w:tcPr>
            <w:tcW w:w="4955" w:type="dxa"/>
          </w:tcPr>
          <w:p w:rsidR="003B0542" w:rsidRPr="007601D4" w:rsidRDefault="003B0542" w:rsidP="00535411">
            <w:pPr>
              <w:jc w:val="both"/>
            </w:pPr>
          </w:p>
        </w:tc>
      </w:tr>
      <w:tr w:rsidR="00867411" w:rsidRPr="007601D4" w:rsidTr="001F24E7">
        <w:tc>
          <w:tcPr>
            <w:tcW w:w="4390" w:type="dxa"/>
          </w:tcPr>
          <w:p w:rsidR="00BA5941" w:rsidRPr="007601D4" w:rsidRDefault="00BA5941" w:rsidP="00535411">
            <w:pPr>
              <w:jc w:val="both"/>
            </w:pPr>
            <w:r w:rsidRPr="007601D4">
              <w:t>Краткая информация о компании в свободной форме</w:t>
            </w:r>
          </w:p>
          <w:p w:rsidR="003B0542" w:rsidRPr="006C4172" w:rsidRDefault="00BA5941" w:rsidP="00535411">
            <w:pPr>
              <w:jc w:val="both"/>
              <w:rPr>
                <w:sz w:val="20"/>
                <w:szCs w:val="20"/>
              </w:rPr>
            </w:pPr>
            <w:r w:rsidRPr="006C4172">
              <w:rPr>
                <w:sz w:val="20"/>
                <w:szCs w:val="20"/>
              </w:rPr>
              <w:t>(опыт и специализация, история развития, основные достижения и ключевые события)</w:t>
            </w:r>
          </w:p>
        </w:tc>
        <w:tc>
          <w:tcPr>
            <w:tcW w:w="4955" w:type="dxa"/>
          </w:tcPr>
          <w:p w:rsidR="003B0542" w:rsidRPr="007601D4" w:rsidRDefault="003B0542" w:rsidP="00535411">
            <w:pPr>
              <w:jc w:val="both"/>
            </w:pPr>
          </w:p>
        </w:tc>
      </w:tr>
    </w:tbl>
    <w:p w:rsidR="00BA5941" w:rsidRPr="00867411" w:rsidRDefault="00BA5941" w:rsidP="00535411">
      <w:pPr>
        <w:jc w:val="both"/>
        <w:rPr>
          <w:sz w:val="28"/>
          <w:szCs w:val="28"/>
        </w:rPr>
      </w:pPr>
    </w:p>
    <w:p w:rsidR="00535411" w:rsidRPr="00FF3468" w:rsidRDefault="007601D4" w:rsidP="00535411">
      <w:pPr>
        <w:jc w:val="both"/>
        <w:rPr>
          <w:b/>
        </w:rPr>
      </w:pPr>
      <w:r w:rsidRPr="00FF3468">
        <w:rPr>
          <w:b/>
        </w:rPr>
        <w:t>2</w:t>
      </w:r>
      <w:r w:rsidR="00535411" w:rsidRPr="00FF3468">
        <w:rPr>
          <w:b/>
        </w:rPr>
        <w:t xml:space="preserve">. </w:t>
      </w:r>
      <w:r w:rsidR="00867411" w:rsidRPr="00FF3468">
        <w:rPr>
          <w:b/>
        </w:rPr>
        <w:t>Количество успешных оспариваний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"/>
        <w:gridCol w:w="3738"/>
        <w:gridCol w:w="4936"/>
      </w:tblGrid>
      <w:tr w:rsidR="00867411" w:rsidRPr="00867411" w:rsidTr="00867411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67411" w:rsidRPr="00867411" w:rsidRDefault="00867411" w:rsidP="00867411">
            <w:pPr>
              <w:jc w:val="center"/>
              <w:rPr>
                <w:b/>
              </w:rPr>
            </w:pPr>
            <w:r w:rsidRPr="00867411">
              <w:rPr>
                <w:b/>
              </w:rPr>
              <w:t>№ п</w:t>
            </w:r>
            <w:r w:rsidRPr="00867411">
              <w:rPr>
                <w:b/>
                <w:lang w:val="en-US"/>
              </w:rPr>
              <w:t>/</w:t>
            </w:r>
            <w:r w:rsidRPr="00867411">
              <w:rPr>
                <w:b/>
              </w:rPr>
              <w:t>п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67411" w:rsidRPr="00867411" w:rsidRDefault="00867411" w:rsidP="00867411">
            <w:pPr>
              <w:jc w:val="center"/>
              <w:rPr>
                <w:b/>
              </w:rPr>
            </w:pPr>
            <w:r w:rsidRPr="00867411">
              <w:rPr>
                <w:b/>
              </w:rPr>
              <w:t>Кадастровый номер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7601D4" w:rsidRDefault="00867411" w:rsidP="00867411">
            <w:pPr>
              <w:jc w:val="center"/>
              <w:rPr>
                <w:b/>
              </w:rPr>
            </w:pPr>
            <w:r w:rsidRPr="00867411">
              <w:rPr>
                <w:b/>
              </w:rPr>
              <w:t>Подтверждение факта</w:t>
            </w:r>
          </w:p>
          <w:p w:rsidR="00867411" w:rsidRPr="00867411" w:rsidRDefault="00867411" w:rsidP="00867411">
            <w:pPr>
              <w:jc w:val="center"/>
              <w:rPr>
                <w:b/>
              </w:rPr>
            </w:pPr>
            <w:r w:rsidRPr="00867411">
              <w:rPr>
                <w:b/>
              </w:rPr>
              <w:t>успешного оспаривания</w:t>
            </w:r>
            <w:r>
              <w:rPr>
                <w:rStyle w:val="ab"/>
                <w:b/>
              </w:rPr>
              <w:footnoteReference w:id="2"/>
            </w:r>
          </w:p>
        </w:tc>
      </w:tr>
      <w:tr w:rsidR="00867411" w:rsidRPr="00867411" w:rsidTr="00867411">
        <w:tc>
          <w:tcPr>
            <w:tcW w:w="675" w:type="dxa"/>
          </w:tcPr>
          <w:p w:rsidR="00867411" w:rsidRPr="00867411" w:rsidRDefault="007601D4" w:rsidP="007601D4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867411" w:rsidRPr="00867411" w:rsidRDefault="00867411" w:rsidP="00FF3542">
            <w:pPr>
              <w:jc w:val="both"/>
            </w:pPr>
          </w:p>
        </w:tc>
        <w:tc>
          <w:tcPr>
            <w:tcW w:w="5068" w:type="dxa"/>
          </w:tcPr>
          <w:p w:rsidR="00867411" w:rsidRPr="00867411" w:rsidRDefault="00867411" w:rsidP="00FF3542">
            <w:pPr>
              <w:jc w:val="both"/>
            </w:pPr>
          </w:p>
        </w:tc>
      </w:tr>
      <w:tr w:rsidR="00867411" w:rsidRPr="00867411" w:rsidTr="00867411">
        <w:tc>
          <w:tcPr>
            <w:tcW w:w="675" w:type="dxa"/>
          </w:tcPr>
          <w:p w:rsidR="00867411" w:rsidRPr="00867411" w:rsidRDefault="007601D4" w:rsidP="007601D4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867411" w:rsidRPr="00867411" w:rsidRDefault="00867411" w:rsidP="00FF3542">
            <w:pPr>
              <w:jc w:val="both"/>
            </w:pPr>
          </w:p>
        </w:tc>
        <w:tc>
          <w:tcPr>
            <w:tcW w:w="5068" w:type="dxa"/>
          </w:tcPr>
          <w:p w:rsidR="00867411" w:rsidRPr="00867411" w:rsidRDefault="00867411" w:rsidP="00FF3542">
            <w:pPr>
              <w:jc w:val="both"/>
            </w:pPr>
          </w:p>
        </w:tc>
      </w:tr>
      <w:tr w:rsidR="00867411" w:rsidRPr="00867411" w:rsidTr="00867411">
        <w:tc>
          <w:tcPr>
            <w:tcW w:w="675" w:type="dxa"/>
          </w:tcPr>
          <w:p w:rsidR="00867411" w:rsidRPr="00867411" w:rsidRDefault="007601D4" w:rsidP="007601D4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867411" w:rsidRPr="00867411" w:rsidRDefault="00867411" w:rsidP="00FF3542">
            <w:pPr>
              <w:jc w:val="both"/>
            </w:pPr>
          </w:p>
        </w:tc>
        <w:tc>
          <w:tcPr>
            <w:tcW w:w="5068" w:type="dxa"/>
          </w:tcPr>
          <w:p w:rsidR="00867411" w:rsidRPr="00867411" w:rsidRDefault="00867411" w:rsidP="00FF3542">
            <w:pPr>
              <w:jc w:val="both"/>
            </w:pPr>
          </w:p>
        </w:tc>
      </w:tr>
      <w:tr w:rsidR="00867411" w:rsidRPr="00867411" w:rsidTr="00867411">
        <w:tc>
          <w:tcPr>
            <w:tcW w:w="675" w:type="dxa"/>
          </w:tcPr>
          <w:p w:rsidR="00867411" w:rsidRPr="00867411" w:rsidRDefault="007601D4" w:rsidP="007601D4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867411" w:rsidRPr="00867411" w:rsidRDefault="00867411" w:rsidP="00FF3542">
            <w:pPr>
              <w:jc w:val="both"/>
            </w:pPr>
          </w:p>
        </w:tc>
        <w:tc>
          <w:tcPr>
            <w:tcW w:w="5068" w:type="dxa"/>
          </w:tcPr>
          <w:p w:rsidR="00867411" w:rsidRPr="00867411" w:rsidRDefault="00867411" w:rsidP="00FF3542">
            <w:pPr>
              <w:jc w:val="both"/>
            </w:pPr>
          </w:p>
        </w:tc>
      </w:tr>
    </w:tbl>
    <w:p w:rsidR="00867411" w:rsidRPr="00867411" w:rsidRDefault="00867411" w:rsidP="00535411">
      <w:pPr>
        <w:jc w:val="both"/>
        <w:rPr>
          <w:sz w:val="28"/>
          <w:szCs w:val="28"/>
        </w:rPr>
      </w:pPr>
    </w:p>
    <w:p w:rsidR="007601D4" w:rsidRPr="00FF3468" w:rsidRDefault="007601D4" w:rsidP="00535411">
      <w:pPr>
        <w:jc w:val="both"/>
      </w:pPr>
      <w:r w:rsidRPr="00FF3468">
        <w:rPr>
          <w:b/>
        </w:rPr>
        <w:t>3</w:t>
      </w:r>
      <w:r w:rsidR="00535411" w:rsidRPr="00FF3468">
        <w:rPr>
          <w:b/>
        </w:rPr>
        <w:t xml:space="preserve">. </w:t>
      </w:r>
      <w:r w:rsidRPr="006C4172">
        <w:t>Соответствие</w:t>
      </w:r>
      <w:r w:rsidRPr="00FF3468">
        <w:rPr>
          <w:b/>
        </w:rPr>
        <w:t xml:space="preserve"> </w:t>
      </w:r>
      <w:r w:rsidRPr="00FF3468">
        <w:t>[наименование организации] требованиям Федерального закона «Об оценочной деятельности в Российской Федерации» от 28.07.1998 №135-ФЗ – подтверждаю.</w:t>
      </w:r>
    </w:p>
    <w:p w:rsidR="007601D4" w:rsidRDefault="007601D4" w:rsidP="00535411">
      <w:pPr>
        <w:jc w:val="both"/>
        <w:rPr>
          <w:b/>
          <w:sz w:val="28"/>
          <w:szCs w:val="28"/>
        </w:rPr>
      </w:pPr>
    </w:p>
    <w:p w:rsidR="007601D4" w:rsidRPr="00FF3468" w:rsidRDefault="007601D4" w:rsidP="00535411">
      <w:pPr>
        <w:jc w:val="both"/>
        <w:rPr>
          <w:b/>
        </w:rPr>
      </w:pPr>
    </w:p>
    <w:p w:rsidR="00535411" w:rsidRPr="00FF3468" w:rsidRDefault="007601D4" w:rsidP="00535411">
      <w:pPr>
        <w:jc w:val="both"/>
      </w:pPr>
      <w:r w:rsidRPr="00FF3468">
        <w:t>С уважением,</w:t>
      </w:r>
    </w:p>
    <w:p w:rsidR="007601D4" w:rsidRPr="00FF3468" w:rsidRDefault="007601D4" w:rsidP="00535411">
      <w:pPr>
        <w:jc w:val="both"/>
        <w:rPr>
          <w:b/>
        </w:rPr>
      </w:pPr>
    </w:p>
    <w:p w:rsidR="007601D4" w:rsidRPr="0049700F" w:rsidRDefault="007601D4" w:rsidP="00535411">
      <w:pPr>
        <w:jc w:val="both"/>
      </w:pPr>
      <w:r w:rsidRPr="00FF3468">
        <w:t>Должность руководитель</w:t>
      </w:r>
      <w:r w:rsidRPr="00FF3468">
        <w:tab/>
      </w:r>
      <w:r w:rsidRPr="00FF3468">
        <w:tab/>
      </w:r>
      <w:r w:rsidRPr="00FF3468">
        <w:tab/>
      </w:r>
      <w:r w:rsidRPr="00FF3468">
        <w:tab/>
      </w:r>
      <w:r w:rsidRPr="00FF3468">
        <w:tab/>
      </w:r>
      <w:r w:rsidR="006C4172">
        <w:tab/>
      </w:r>
      <w:r w:rsidR="006C4172">
        <w:tab/>
      </w:r>
      <w:r w:rsidRPr="0049700F">
        <w:t>_____________ /</w:t>
      </w:r>
      <w:r w:rsidRPr="00FF3468">
        <w:t>ФИО</w:t>
      </w:r>
      <w:r w:rsidRPr="0049700F">
        <w:t>/</w:t>
      </w:r>
    </w:p>
    <w:p w:rsidR="007601D4" w:rsidRPr="00FF3468" w:rsidRDefault="007601D4" w:rsidP="00535411">
      <w:pPr>
        <w:jc w:val="both"/>
      </w:pPr>
      <w:r w:rsidRPr="0049700F">
        <w:tab/>
      </w:r>
      <w:r w:rsidRPr="0049700F">
        <w:tab/>
      </w:r>
      <w:r w:rsidRPr="0049700F">
        <w:tab/>
      </w:r>
      <w:r w:rsidRPr="0049700F">
        <w:tab/>
      </w:r>
      <w:r w:rsidRPr="0049700F">
        <w:tab/>
      </w:r>
      <w:r w:rsidRPr="0049700F">
        <w:tab/>
      </w:r>
      <w:r w:rsidRPr="0049700F">
        <w:tab/>
      </w:r>
      <w:r w:rsidRPr="0049700F">
        <w:tab/>
      </w:r>
      <w:r w:rsidRPr="0049700F">
        <w:tab/>
      </w:r>
      <w:r w:rsidRPr="0049700F">
        <w:tab/>
      </w:r>
      <w:r w:rsidRPr="00FF3468">
        <w:t>печать</w:t>
      </w:r>
    </w:p>
    <w:sectPr w:rsidR="007601D4" w:rsidRPr="00FF3468" w:rsidSect="00672DE2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30" w:rsidRDefault="00EC2430">
      <w:r>
        <w:separator/>
      </w:r>
    </w:p>
  </w:endnote>
  <w:endnote w:type="continuationSeparator" w:id="0">
    <w:p w:rsidR="00EC2430" w:rsidRDefault="00EC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FD" w:rsidRDefault="00AB2CFD" w:rsidP="005B29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2CFD" w:rsidRDefault="00AB2CFD" w:rsidP="005B29D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FD" w:rsidRDefault="00AB2CFD" w:rsidP="005B29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2C5F">
      <w:rPr>
        <w:rStyle w:val="a6"/>
        <w:noProof/>
      </w:rPr>
      <w:t>1</w:t>
    </w:r>
    <w:r>
      <w:rPr>
        <w:rStyle w:val="a6"/>
      </w:rPr>
      <w:fldChar w:fldCharType="end"/>
    </w:r>
  </w:p>
  <w:p w:rsidR="00AB2CFD" w:rsidRDefault="00AB2CFD" w:rsidP="005B29D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30" w:rsidRDefault="00EC2430">
      <w:r>
        <w:separator/>
      </w:r>
    </w:p>
  </w:footnote>
  <w:footnote w:type="continuationSeparator" w:id="0">
    <w:p w:rsidR="00EC2430" w:rsidRDefault="00EC2430">
      <w:r>
        <w:continuationSeparator/>
      </w:r>
    </w:p>
  </w:footnote>
  <w:footnote w:id="1">
    <w:p w:rsidR="00E71289" w:rsidRPr="004347F5" w:rsidRDefault="00E71289" w:rsidP="00E71289">
      <w:pPr>
        <w:pStyle w:val="a9"/>
      </w:pPr>
      <w:r>
        <w:rPr>
          <w:rStyle w:val="ab"/>
        </w:rPr>
        <w:footnoteRef/>
      </w:r>
      <w:r>
        <w:t xml:space="preserve"> </w:t>
      </w:r>
      <w:r w:rsidR="00161443">
        <w:t>Конкурс</w:t>
      </w:r>
      <w:r w:rsidR="00314F1E">
        <w:t>ные заявка и анкета опубликованы</w:t>
      </w:r>
      <w:r w:rsidR="00161443">
        <w:t xml:space="preserve"> на сайте </w:t>
      </w:r>
      <w:hyperlink r:id="rId1" w:history="1">
        <w:r w:rsidR="004347F5" w:rsidRPr="00067C59">
          <w:rPr>
            <w:rStyle w:val="ad"/>
          </w:rPr>
          <w:t>http://rgr.ru/</w:t>
        </w:r>
      </w:hyperlink>
      <w:r w:rsidR="004347F5" w:rsidRPr="004347F5">
        <w:t xml:space="preserve"> в разделе </w:t>
      </w:r>
      <w:r w:rsidR="004347F5">
        <w:t>«Мероприятия</w:t>
      </w:r>
      <w:r w:rsidR="005E1BCF">
        <w:t xml:space="preserve"> – Профессиональное признание</w:t>
      </w:r>
      <w:r w:rsidR="004347F5">
        <w:t>»</w:t>
      </w:r>
    </w:p>
    <w:p w:rsidR="00E71289" w:rsidRDefault="00F4153B" w:rsidP="00E71289">
      <w:pPr>
        <w:pStyle w:val="a9"/>
      </w:pPr>
      <w:r>
        <w:t xml:space="preserve">Участие в номинации платное. </w:t>
      </w:r>
    </w:p>
  </w:footnote>
  <w:footnote w:id="2">
    <w:p w:rsidR="00867411" w:rsidRPr="00867411" w:rsidRDefault="00867411" w:rsidP="00867411">
      <w:pPr>
        <w:pStyle w:val="a9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867411">
        <w:rPr>
          <w:sz w:val="24"/>
          <w:szCs w:val="24"/>
        </w:rPr>
        <w:t>ссылка на протокол Комиссии по оспариванию или решение суда, размещенные на сайтах соответствующих органов государственной власти, или на номера страниц приложения к анкете-заявке, где приведены скан-копии у</w:t>
      </w:r>
      <w:bookmarkStart w:id="0" w:name="_GoBack"/>
      <w:bookmarkEnd w:id="0"/>
      <w:r w:rsidRPr="00867411">
        <w:rPr>
          <w:sz w:val="24"/>
          <w:szCs w:val="24"/>
        </w:rPr>
        <w:t>казанных документов.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506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87EC8"/>
    <w:multiLevelType w:val="hybridMultilevel"/>
    <w:tmpl w:val="418C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45FA"/>
    <w:multiLevelType w:val="hybridMultilevel"/>
    <w:tmpl w:val="9792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576"/>
    <w:multiLevelType w:val="hybridMultilevel"/>
    <w:tmpl w:val="3970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11"/>
    <w:rsid w:val="000472C0"/>
    <w:rsid w:val="000A2178"/>
    <w:rsid w:val="00102C5F"/>
    <w:rsid w:val="00132917"/>
    <w:rsid w:val="0014670E"/>
    <w:rsid w:val="00160B70"/>
    <w:rsid w:val="00161443"/>
    <w:rsid w:val="001728DC"/>
    <w:rsid w:val="00196D19"/>
    <w:rsid w:val="001A145D"/>
    <w:rsid w:val="001E5C9B"/>
    <w:rsid w:val="001F01A4"/>
    <w:rsid w:val="001F24E7"/>
    <w:rsid w:val="002228C2"/>
    <w:rsid w:val="00251065"/>
    <w:rsid w:val="002D223B"/>
    <w:rsid w:val="00314F1E"/>
    <w:rsid w:val="00341221"/>
    <w:rsid w:val="00365749"/>
    <w:rsid w:val="003B0542"/>
    <w:rsid w:val="003D091E"/>
    <w:rsid w:val="003F3940"/>
    <w:rsid w:val="004347F5"/>
    <w:rsid w:val="0044641B"/>
    <w:rsid w:val="00460D5F"/>
    <w:rsid w:val="004714EF"/>
    <w:rsid w:val="0049700F"/>
    <w:rsid w:val="004A63DB"/>
    <w:rsid w:val="004E5285"/>
    <w:rsid w:val="00520EE9"/>
    <w:rsid w:val="00535411"/>
    <w:rsid w:val="00587A22"/>
    <w:rsid w:val="005B29D9"/>
    <w:rsid w:val="005E1BCF"/>
    <w:rsid w:val="006135BE"/>
    <w:rsid w:val="006243B9"/>
    <w:rsid w:val="00652D1D"/>
    <w:rsid w:val="00672DE2"/>
    <w:rsid w:val="00684F10"/>
    <w:rsid w:val="006A4E95"/>
    <w:rsid w:val="006C4172"/>
    <w:rsid w:val="00703519"/>
    <w:rsid w:val="00730B31"/>
    <w:rsid w:val="00740C43"/>
    <w:rsid w:val="00757D78"/>
    <w:rsid w:val="007601D4"/>
    <w:rsid w:val="0085426F"/>
    <w:rsid w:val="008620CE"/>
    <w:rsid w:val="00867411"/>
    <w:rsid w:val="008763F4"/>
    <w:rsid w:val="00913878"/>
    <w:rsid w:val="0098731F"/>
    <w:rsid w:val="009F0AC2"/>
    <w:rsid w:val="009F1289"/>
    <w:rsid w:val="00A4119C"/>
    <w:rsid w:val="00AB2CFD"/>
    <w:rsid w:val="00B54D72"/>
    <w:rsid w:val="00B86CCD"/>
    <w:rsid w:val="00BA5941"/>
    <w:rsid w:val="00C161DC"/>
    <w:rsid w:val="00C170D1"/>
    <w:rsid w:val="00C57C98"/>
    <w:rsid w:val="00D16CBC"/>
    <w:rsid w:val="00D67880"/>
    <w:rsid w:val="00D926AC"/>
    <w:rsid w:val="00DB4147"/>
    <w:rsid w:val="00DC5EBC"/>
    <w:rsid w:val="00DD50FF"/>
    <w:rsid w:val="00DE4FFF"/>
    <w:rsid w:val="00DF40AA"/>
    <w:rsid w:val="00E20605"/>
    <w:rsid w:val="00E71289"/>
    <w:rsid w:val="00EC2430"/>
    <w:rsid w:val="00ED74D7"/>
    <w:rsid w:val="00F03557"/>
    <w:rsid w:val="00F30BB1"/>
    <w:rsid w:val="00F33734"/>
    <w:rsid w:val="00F4153B"/>
    <w:rsid w:val="00F9391E"/>
    <w:rsid w:val="00FB6DC8"/>
    <w:rsid w:val="00FC2F2F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13B3F"/>
  <w15:docId w15:val="{8A8F8D6C-00CF-AD4B-8A29-3CAE6EC9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5411"/>
    <w:rPr>
      <w:b/>
      <w:bCs/>
    </w:rPr>
  </w:style>
  <w:style w:type="paragraph" w:styleId="a4">
    <w:name w:val="Normal (Web)"/>
    <w:basedOn w:val="a"/>
    <w:rsid w:val="00535411"/>
    <w:pPr>
      <w:spacing w:before="100" w:beforeAutospacing="1" w:after="100" w:afterAutospacing="1"/>
    </w:pPr>
  </w:style>
  <w:style w:type="paragraph" w:styleId="a5">
    <w:name w:val="footer"/>
    <w:basedOn w:val="a"/>
    <w:rsid w:val="005354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5411"/>
  </w:style>
  <w:style w:type="paragraph" w:styleId="a7">
    <w:name w:val="Balloon Text"/>
    <w:basedOn w:val="a"/>
    <w:semiHidden/>
    <w:rsid w:val="006135B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6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86741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67411"/>
  </w:style>
  <w:style w:type="character" w:styleId="ab">
    <w:name w:val="footnote reference"/>
    <w:basedOn w:val="a0"/>
    <w:rsid w:val="00867411"/>
    <w:rPr>
      <w:vertAlign w:val="superscript"/>
    </w:rPr>
  </w:style>
  <w:style w:type="paragraph" w:styleId="ac">
    <w:name w:val="List Paragraph"/>
    <w:basedOn w:val="a"/>
    <w:uiPriority w:val="34"/>
    <w:qFormat/>
    <w:rsid w:val="00D67880"/>
    <w:pPr>
      <w:ind w:left="720"/>
      <w:contextualSpacing/>
    </w:pPr>
  </w:style>
  <w:style w:type="character" w:styleId="ad">
    <w:name w:val="Hyperlink"/>
    <w:basedOn w:val="a0"/>
    <w:rsid w:val="00E7128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712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g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046B-89F0-4F7D-AF79-E1BA4DF6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КОНКУРСА</vt:lpstr>
    </vt:vector>
  </TitlesOfParts>
  <Company>Организация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КОНКУРСА</dc:title>
  <dc:subject/>
  <dc:creator>CCIM</dc:creator>
  <cp:keywords/>
  <cp:lastModifiedBy>Татьяна Ковтуновская</cp:lastModifiedBy>
  <cp:revision>2</cp:revision>
  <cp:lastPrinted>2012-01-25T09:39:00Z</cp:lastPrinted>
  <dcterms:created xsi:type="dcterms:W3CDTF">2018-04-27T07:06:00Z</dcterms:created>
  <dcterms:modified xsi:type="dcterms:W3CDTF">2018-04-27T07:06:00Z</dcterms:modified>
</cp:coreProperties>
</file>