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35" w:rsidRPr="00237B38" w:rsidRDefault="00317E35" w:rsidP="00237B38">
      <w:pPr>
        <w:spacing w:after="120" w:line="240" w:lineRule="auto"/>
        <w:jc w:val="right"/>
        <w:rPr>
          <w:rFonts w:ascii="Verdana" w:hAnsi="Verdana"/>
          <w:sz w:val="20"/>
          <w:szCs w:val="20"/>
        </w:rPr>
      </w:pPr>
      <w:bookmarkStart w:id="0" w:name="_GoBack"/>
      <w:bookmarkEnd w:id="0"/>
    </w:p>
    <w:p w:rsidR="00317E35" w:rsidRPr="00FC620E" w:rsidRDefault="00FC620E" w:rsidP="00237B38">
      <w:pPr>
        <w:spacing w:after="120" w:line="240" w:lineRule="auto"/>
        <w:jc w:val="center"/>
        <w:rPr>
          <w:rFonts w:ascii="Verdana" w:hAnsi="Verdana"/>
          <w:b/>
          <w:sz w:val="20"/>
          <w:szCs w:val="20"/>
        </w:rPr>
      </w:pPr>
      <w:r>
        <w:rPr>
          <w:rFonts w:ascii="Verdana" w:hAnsi="Verdana"/>
          <w:b/>
          <w:sz w:val="20"/>
          <w:szCs w:val="20"/>
        </w:rPr>
        <w:t>Отчет о работе Комитета РГР по информационным ресурсам (</w:t>
      </w:r>
      <w:r w:rsidR="006C2710" w:rsidRPr="00237B38">
        <w:rPr>
          <w:rFonts w:ascii="Verdana" w:hAnsi="Verdana"/>
          <w:b/>
          <w:sz w:val="20"/>
          <w:szCs w:val="20"/>
        </w:rPr>
        <w:t>УС ФБН</w:t>
      </w:r>
      <w:r>
        <w:rPr>
          <w:rFonts w:ascii="Verdana" w:hAnsi="Verdana"/>
          <w:b/>
          <w:sz w:val="20"/>
          <w:szCs w:val="20"/>
        </w:rPr>
        <w:t>)</w:t>
      </w:r>
      <w:r>
        <w:rPr>
          <w:rFonts w:ascii="Verdana" w:hAnsi="Verdana"/>
          <w:b/>
          <w:sz w:val="20"/>
          <w:szCs w:val="20"/>
        </w:rPr>
        <w:br/>
        <w:t>за период с 7 сентября 2017 года по 01 марта 2018 года</w:t>
      </w:r>
    </w:p>
    <w:p w:rsidR="00317E35" w:rsidRPr="00237B38" w:rsidRDefault="006C2710" w:rsidP="00237B38">
      <w:pPr>
        <w:spacing w:after="120" w:line="240" w:lineRule="auto"/>
        <w:rPr>
          <w:rFonts w:ascii="Verdana" w:hAnsi="Verdana"/>
          <w:b/>
          <w:sz w:val="20"/>
          <w:szCs w:val="20"/>
        </w:rPr>
      </w:pPr>
      <w:r w:rsidRPr="00237B38">
        <w:rPr>
          <w:rFonts w:ascii="Verdana" w:hAnsi="Verdana"/>
          <w:b/>
          <w:sz w:val="20"/>
          <w:szCs w:val="20"/>
        </w:rPr>
        <w:t xml:space="preserve">1. </w:t>
      </w:r>
      <w:r w:rsidR="00FC620E">
        <w:rPr>
          <w:rFonts w:ascii="Verdana" w:hAnsi="Verdana"/>
          <w:b/>
          <w:sz w:val="20"/>
          <w:szCs w:val="20"/>
        </w:rPr>
        <w:t>О Комитете.</w:t>
      </w:r>
    </w:p>
    <w:p w:rsidR="00FC620E" w:rsidRDefault="00FC620E" w:rsidP="00237B38">
      <w:pPr>
        <w:spacing w:after="120" w:line="240" w:lineRule="auto"/>
        <w:rPr>
          <w:rFonts w:ascii="Verdana" w:hAnsi="Verdana"/>
          <w:sz w:val="20"/>
          <w:szCs w:val="20"/>
        </w:rPr>
      </w:pPr>
      <w:r>
        <w:rPr>
          <w:rFonts w:ascii="Verdana" w:hAnsi="Verdana"/>
          <w:sz w:val="20"/>
          <w:szCs w:val="20"/>
        </w:rPr>
        <w:t>Состав Комитета РГР по информационным ресурсам совпадает с составом Управляющего совета ФБН.</w:t>
      </w:r>
    </w:p>
    <w:p w:rsidR="00317E35" w:rsidRDefault="006C2710" w:rsidP="00237B38">
      <w:pPr>
        <w:spacing w:after="120" w:line="240" w:lineRule="auto"/>
        <w:rPr>
          <w:rFonts w:ascii="Verdana" w:hAnsi="Verdana"/>
          <w:sz w:val="20"/>
          <w:szCs w:val="20"/>
        </w:rPr>
      </w:pPr>
      <w:r w:rsidRPr="00237B38">
        <w:rPr>
          <w:rFonts w:ascii="Verdana" w:hAnsi="Verdana"/>
          <w:sz w:val="20"/>
          <w:szCs w:val="20"/>
        </w:rPr>
        <w:t>В настоящее время численный состав УС ФБН составляет 13 человек. Руководитель – Хромов А.А.</w:t>
      </w:r>
    </w:p>
    <w:p w:rsidR="00FC620E" w:rsidRPr="00237B38" w:rsidRDefault="00FC620E" w:rsidP="00237B38">
      <w:pPr>
        <w:spacing w:after="120" w:line="240" w:lineRule="auto"/>
        <w:rPr>
          <w:rFonts w:ascii="Verdana" w:hAnsi="Verdana"/>
          <w:sz w:val="20"/>
          <w:szCs w:val="20"/>
        </w:rPr>
      </w:pPr>
      <w:r>
        <w:rPr>
          <w:rFonts w:ascii="Verdana" w:hAnsi="Verdana"/>
          <w:sz w:val="20"/>
          <w:szCs w:val="20"/>
        </w:rPr>
        <w:t>Члены Комитета: Хромов А.А. (московская область), Галалу С.А. (Санкт-Петербург), Галеев Р.Д. (Екатеринбург), Диков А.С. (Ульяновск), Зимарев А.А. (Новосибирск), Епишина Э.Д. (Пермь), Корниенко А.А. (Волгоград), Косиков С.И. (Владивосток), Лейфер И.Л. (Нижний Новгород), Полторак Г.В. (Москва), Самойлов О.П. (Москва), Сосновский С.П. (Санкт-Петербург), Щипачев А.А. (Саратов).</w:t>
      </w:r>
    </w:p>
    <w:p w:rsidR="00317E35" w:rsidRPr="00237B38" w:rsidRDefault="00FC620E" w:rsidP="00237B38">
      <w:pPr>
        <w:spacing w:after="120" w:line="240" w:lineRule="auto"/>
        <w:rPr>
          <w:rFonts w:ascii="Verdana" w:hAnsi="Verdana"/>
          <w:sz w:val="20"/>
          <w:szCs w:val="20"/>
        </w:rPr>
      </w:pPr>
      <w:r>
        <w:rPr>
          <w:rFonts w:ascii="Verdana" w:hAnsi="Verdana"/>
          <w:sz w:val="20"/>
          <w:szCs w:val="20"/>
        </w:rPr>
        <w:t>Комитет</w:t>
      </w:r>
      <w:r w:rsidR="006C2710" w:rsidRPr="00237B38">
        <w:rPr>
          <w:rFonts w:ascii="Verdana" w:hAnsi="Verdana"/>
          <w:sz w:val="20"/>
          <w:szCs w:val="20"/>
        </w:rPr>
        <w:t xml:space="preserve"> ведет работу в постоянном режиме посредством переписки по электронной почте. </w:t>
      </w:r>
      <w:r>
        <w:rPr>
          <w:rFonts w:ascii="Verdana" w:hAnsi="Verdana"/>
          <w:sz w:val="20"/>
          <w:szCs w:val="20"/>
        </w:rPr>
        <w:t>Для обмена мнениями с</w:t>
      </w:r>
      <w:r w:rsidR="006C2710" w:rsidRPr="00237B38">
        <w:rPr>
          <w:rFonts w:ascii="Verdana" w:hAnsi="Verdana"/>
          <w:sz w:val="20"/>
          <w:szCs w:val="20"/>
        </w:rPr>
        <w:t xml:space="preserve">оздана группа в </w:t>
      </w:r>
      <w:r w:rsidR="006C2710" w:rsidRPr="00237B38">
        <w:rPr>
          <w:rFonts w:ascii="Verdana" w:hAnsi="Verdana"/>
          <w:sz w:val="20"/>
          <w:szCs w:val="20"/>
          <w:lang w:val="en-US"/>
        </w:rPr>
        <w:t>Viber</w:t>
      </w:r>
      <w:r>
        <w:rPr>
          <w:rFonts w:ascii="Verdana" w:hAnsi="Verdana"/>
          <w:sz w:val="20"/>
          <w:szCs w:val="20"/>
        </w:rPr>
        <w:t>.</w:t>
      </w:r>
    </w:p>
    <w:p w:rsidR="00317E35" w:rsidRPr="00F63E82" w:rsidRDefault="00F63E82" w:rsidP="00237B38">
      <w:pPr>
        <w:spacing w:after="120" w:line="240" w:lineRule="auto"/>
        <w:rPr>
          <w:rFonts w:ascii="Verdana" w:hAnsi="Verdana"/>
          <w:sz w:val="20"/>
          <w:szCs w:val="20"/>
        </w:rPr>
      </w:pPr>
      <w:r w:rsidRPr="00F63E82">
        <w:rPr>
          <w:rFonts w:ascii="Verdana" w:hAnsi="Verdana"/>
          <w:sz w:val="20"/>
          <w:szCs w:val="20"/>
        </w:rPr>
        <w:t>В отчетном периоде работа Комитета в основном велась по двум проектам:</w:t>
      </w:r>
      <w:r w:rsidRPr="00F63E82">
        <w:rPr>
          <w:rFonts w:ascii="Verdana" w:hAnsi="Verdana"/>
          <w:sz w:val="20"/>
          <w:szCs w:val="20"/>
        </w:rPr>
        <w:br/>
        <w:t>- ФБН;</w:t>
      </w:r>
      <w:r w:rsidRPr="00F63E82">
        <w:rPr>
          <w:rFonts w:ascii="Verdana" w:hAnsi="Verdana"/>
          <w:sz w:val="20"/>
          <w:szCs w:val="20"/>
        </w:rPr>
        <w:br/>
        <w:t>- Аккредитация информационных систем.</w:t>
      </w:r>
    </w:p>
    <w:p w:rsidR="00317E35" w:rsidRPr="00237B38" w:rsidRDefault="006C2710" w:rsidP="00237B38">
      <w:pPr>
        <w:spacing w:after="120" w:line="240" w:lineRule="auto"/>
        <w:rPr>
          <w:rFonts w:ascii="Verdana" w:hAnsi="Verdana"/>
          <w:b/>
          <w:sz w:val="20"/>
          <w:szCs w:val="20"/>
        </w:rPr>
      </w:pPr>
      <w:r w:rsidRPr="00237B38">
        <w:rPr>
          <w:rFonts w:ascii="Verdana" w:hAnsi="Verdana"/>
          <w:b/>
          <w:sz w:val="20"/>
          <w:szCs w:val="20"/>
        </w:rPr>
        <w:t xml:space="preserve">2. </w:t>
      </w:r>
      <w:r w:rsidR="00FC620E">
        <w:rPr>
          <w:rFonts w:ascii="Verdana" w:hAnsi="Verdana"/>
          <w:b/>
          <w:sz w:val="20"/>
          <w:szCs w:val="20"/>
        </w:rPr>
        <w:t>Реализация проекта ФБН</w:t>
      </w:r>
      <w:r w:rsidRPr="00237B38">
        <w:rPr>
          <w:rFonts w:ascii="Verdana" w:hAnsi="Verdana"/>
          <w:b/>
          <w:sz w:val="20"/>
          <w:szCs w:val="20"/>
        </w:rPr>
        <w:t>.</w:t>
      </w:r>
    </w:p>
    <w:p w:rsidR="00FC620E" w:rsidRPr="00FC620E" w:rsidRDefault="00FC620E" w:rsidP="00237B38">
      <w:pPr>
        <w:spacing w:after="120" w:line="240" w:lineRule="auto"/>
        <w:rPr>
          <w:rFonts w:ascii="Verdana" w:hAnsi="Verdana"/>
          <w:b/>
          <w:sz w:val="20"/>
          <w:szCs w:val="20"/>
        </w:rPr>
      </w:pPr>
      <w:r w:rsidRPr="00FC620E">
        <w:rPr>
          <w:rFonts w:ascii="Verdana" w:hAnsi="Verdana"/>
          <w:b/>
          <w:sz w:val="20"/>
          <w:szCs w:val="20"/>
        </w:rPr>
        <w:t>2.1. Выбор портала в качестве федеральной площадки. Заключение соглашения.</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9 декабря 2018 года Национальный совет РГР принял решение о выборе в качестве администратора портала для реализации проекта ФБН компанию ООО «</w:t>
      </w:r>
      <w:proofErr w:type="spellStart"/>
      <w:r w:rsidRPr="00237B38">
        <w:rPr>
          <w:rFonts w:ascii="Verdana" w:hAnsi="Verdana"/>
          <w:sz w:val="20"/>
          <w:szCs w:val="20"/>
        </w:rPr>
        <w:t>АйТиЭнСистемы</w:t>
      </w:r>
      <w:proofErr w:type="spellEnd"/>
      <w:r w:rsidRPr="00237B38">
        <w:rPr>
          <w:rFonts w:ascii="Verdana" w:hAnsi="Verdana"/>
          <w:sz w:val="20"/>
          <w:szCs w:val="20"/>
        </w:rPr>
        <w:t>» (</w:t>
      </w:r>
      <w:proofErr w:type="spellStart"/>
      <w:proofErr w:type="gramStart"/>
      <w:r w:rsidRPr="00237B38">
        <w:rPr>
          <w:rFonts w:ascii="Verdana" w:hAnsi="Verdana"/>
          <w:sz w:val="20"/>
          <w:szCs w:val="20"/>
        </w:rPr>
        <w:t>ген.дир</w:t>
      </w:r>
      <w:proofErr w:type="spellEnd"/>
      <w:proofErr w:type="gramEnd"/>
      <w:r w:rsidRPr="00237B38">
        <w:rPr>
          <w:rFonts w:ascii="Verdana" w:hAnsi="Verdana"/>
          <w:sz w:val="20"/>
          <w:szCs w:val="20"/>
        </w:rPr>
        <w:t xml:space="preserve">. Морозов Ю.Н.). В течение декабря 2017 года </w:t>
      </w:r>
      <w:r w:rsidR="00FC620E">
        <w:rPr>
          <w:rFonts w:ascii="Verdana" w:hAnsi="Verdana"/>
          <w:sz w:val="20"/>
          <w:szCs w:val="20"/>
        </w:rPr>
        <w:t xml:space="preserve">члены комитета </w:t>
      </w:r>
      <w:r w:rsidRPr="00237B38">
        <w:rPr>
          <w:rFonts w:ascii="Verdana" w:hAnsi="Verdana"/>
          <w:sz w:val="20"/>
          <w:szCs w:val="20"/>
        </w:rPr>
        <w:t>(Хромов, Самойлов) и исполнительная дирекция РГР (Галеев, Михайлюкова) выработали текст соглашения между РГР и ООО «</w:t>
      </w:r>
      <w:proofErr w:type="spellStart"/>
      <w:r w:rsidRPr="00237B38">
        <w:rPr>
          <w:rFonts w:ascii="Verdana" w:hAnsi="Verdana"/>
          <w:sz w:val="20"/>
          <w:szCs w:val="20"/>
        </w:rPr>
        <w:t>АйТиЭнСистемы</w:t>
      </w:r>
      <w:proofErr w:type="spellEnd"/>
      <w:r w:rsidRPr="00237B38">
        <w:rPr>
          <w:rFonts w:ascii="Verdana" w:hAnsi="Verdana"/>
          <w:sz w:val="20"/>
          <w:szCs w:val="20"/>
        </w:rPr>
        <w:t>», которое было подписано в январе 2018 года сроком на 3 месяца с возможностью пролонгации (именно такой срок был определен в качестве продолжительности первого этапа реализации проекта ФБН).</w:t>
      </w:r>
    </w:p>
    <w:p w:rsidR="00317E35" w:rsidRPr="00237B38" w:rsidRDefault="00FC620E" w:rsidP="00237B38">
      <w:pPr>
        <w:spacing w:after="120" w:line="240" w:lineRule="auto"/>
        <w:rPr>
          <w:rFonts w:ascii="Verdana" w:hAnsi="Verdana"/>
          <w:b/>
          <w:sz w:val="20"/>
          <w:szCs w:val="20"/>
        </w:rPr>
      </w:pPr>
      <w:r>
        <w:rPr>
          <w:rFonts w:ascii="Verdana" w:hAnsi="Verdana"/>
          <w:b/>
          <w:sz w:val="20"/>
          <w:szCs w:val="20"/>
        </w:rPr>
        <w:t>2.2.</w:t>
      </w:r>
      <w:r w:rsidR="006C2710" w:rsidRPr="00237B38">
        <w:rPr>
          <w:rFonts w:ascii="Verdana" w:hAnsi="Verdana"/>
          <w:b/>
          <w:sz w:val="20"/>
          <w:szCs w:val="20"/>
        </w:rPr>
        <w:t xml:space="preserve"> Название и адрес портала по проекту ФБН.</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В качестве названия портала, на котором должна размещаться объединенная база объектов недвижимости, в рамках проекта ФБН, было определено – «Первая профессиональная база недвижимости» (далее – ППБН).</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Доменное имя- 1</w:t>
      </w:r>
      <w:proofErr w:type="spellStart"/>
      <w:r w:rsidRPr="00237B38">
        <w:rPr>
          <w:rFonts w:ascii="Verdana" w:hAnsi="Verdana"/>
          <w:sz w:val="20"/>
          <w:szCs w:val="20"/>
          <w:lang w:val="en-US"/>
        </w:rPr>
        <w:t>pbn</w:t>
      </w:r>
      <w:proofErr w:type="spellEnd"/>
      <w:r w:rsidRPr="00237B38">
        <w:rPr>
          <w:rFonts w:ascii="Verdana" w:hAnsi="Verdana"/>
          <w:sz w:val="20"/>
          <w:szCs w:val="20"/>
        </w:rPr>
        <w:t>.</w:t>
      </w:r>
      <w:proofErr w:type="spellStart"/>
      <w:r w:rsidRPr="00237B38">
        <w:rPr>
          <w:rFonts w:ascii="Verdana" w:hAnsi="Verdana"/>
          <w:sz w:val="20"/>
          <w:szCs w:val="20"/>
          <w:lang w:val="en-US"/>
        </w:rPr>
        <w:t>ru</w:t>
      </w:r>
      <w:proofErr w:type="spellEnd"/>
      <w:r w:rsidRPr="00237B38">
        <w:rPr>
          <w:rFonts w:ascii="Verdana" w:hAnsi="Verdana"/>
          <w:sz w:val="20"/>
          <w:szCs w:val="20"/>
        </w:rPr>
        <w:t xml:space="preserve"> зарегистрировано за РГР.</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27 декабря 2017 года администратор портала ООО «</w:t>
      </w:r>
      <w:proofErr w:type="spellStart"/>
      <w:r w:rsidRPr="00237B38">
        <w:rPr>
          <w:rFonts w:ascii="Verdana" w:hAnsi="Verdana"/>
          <w:sz w:val="20"/>
          <w:szCs w:val="20"/>
        </w:rPr>
        <w:t>АйТиЭнСистемы</w:t>
      </w:r>
      <w:proofErr w:type="spellEnd"/>
      <w:r w:rsidRPr="00237B38">
        <w:rPr>
          <w:rFonts w:ascii="Verdana" w:hAnsi="Verdana"/>
          <w:sz w:val="20"/>
          <w:szCs w:val="20"/>
        </w:rPr>
        <w:t>» перенес сайт портала на доменное имя 1</w:t>
      </w:r>
      <w:proofErr w:type="spellStart"/>
      <w:r w:rsidRPr="00237B38">
        <w:rPr>
          <w:rFonts w:ascii="Verdana" w:hAnsi="Verdana"/>
          <w:sz w:val="20"/>
          <w:szCs w:val="20"/>
          <w:lang w:val="en-US"/>
        </w:rPr>
        <w:t>pbn</w:t>
      </w:r>
      <w:proofErr w:type="spellEnd"/>
      <w:r w:rsidRPr="00237B38">
        <w:rPr>
          <w:rFonts w:ascii="Verdana" w:hAnsi="Verdana"/>
          <w:sz w:val="20"/>
          <w:szCs w:val="20"/>
        </w:rPr>
        <w:t>.</w:t>
      </w:r>
      <w:proofErr w:type="spellStart"/>
      <w:r w:rsidRPr="00237B38">
        <w:rPr>
          <w:rFonts w:ascii="Verdana" w:hAnsi="Verdana"/>
          <w:sz w:val="20"/>
          <w:szCs w:val="20"/>
          <w:lang w:val="en-US"/>
        </w:rPr>
        <w:t>ru</w:t>
      </w:r>
      <w:proofErr w:type="spellEnd"/>
      <w:r w:rsidRPr="00237B38">
        <w:rPr>
          <w:rFonts w:ascii="Verdana" w:hAnsi="Verdana"/>
          <w:sz w:val="20"/>
          <w:szCs w:val="20"/>
        </w:rPr>
        <w:t>.</w:t>
      </w:r>
    </w:p>
    <w:p w:rsidR="00317E35" w:rsidRPr="00237B38" w:rsidRDefault="00FC620E" w:rsidP="00237B38">
      <w:pPr>
        <w:spacing w:after="120" w:line="240" w:lineRule="auto"/>
        <w:rPr>
          <w:rFonts w:ascii="Verdana" w:hAnsi="Verdana"/>
          <w:b/>
          <w:sz w:val="20"/>
          <w:szCs w:val="20"/>
        </w:rPr>
      </w:pPr>
      <w:r>
        <w:rPr>
          <w:rFonts w:ascii="Verdana" w:hAnsi="Verdana"/>
          <w:b/>
          <w:sz w:val="20"/>
          <w:szCs w:val="20"/>
        </w:rPr>
        <w:t>2.3</w:t>
      </w:r>
      <w:r w:rsidR="006C2710" w:rsidRPr="00237B38">
        <w:rPr>
          <w:rFonts w:ascii="Verdana" w:hAnsi="Verdana"/>
          <w:b/>
          <w:sz w:val="20"/>
          <w:szCs w:val="20"/>
        </w:rPr>
        <w:t>. Работа в рамках первого этапа проекта: размещение объектов.</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В качестве содержания работ по первому этапу реализации проекта ФБН была определена отработка технологии наполнения портала информацией об объектах недвижимости.</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В этих целях была разработана анкета и разослана по членской базе РГР. Рассылка была произведена 26-27 декабря 2017 года.</w:t>
      </w:r>
    </w:p>
    <w:p w:rsidR="00237B38" w:rsidRDefault="006C2710" w:rsidP="00237B38">
      <w:pPr>
        <w:spacing w:after="120" w:line="240" w:lineRule="auto"/>
        <w:rPr>
          <w:rFonts w:ascii="Verdana" w:hAnsi="Verdana"/>
          <w:color w:val="auto"/>
          <w:sz w:val="20"/>
          <w:szCs w:val="20"/>
        </w:rPr>
      </w:pPr>
      <w:r w:rsidRPr="00237B38">
        <w:rPr>
          <w:rFonts w:ascii="Verdana" w:hAnsi="Verdana"/>
          <w:color w:val="auto"/>
          <w:sz w:val="20"/>
          <w:szCs w:val="20"/>
        </w:rPr>
        <w:t xml:space="preserve">По состоянию на </w:t>
      </w:r>
      <w:r w:rsidR="00FC620E">
        <w:rPr>
          <w:rFonts w:ascii="Verdana" w:hAnsi="Verdana"/>
          <w:color w:val="auto"/>
          <w:sz w:val="20"/>
          <w:szCs w:val="20"/>
        </w:rPr>
        <w:t>20 марта</w:t>
      </w:r>
      <w:r w:rsidRPr="00237B38">
        <w:rPr>
          <w:rFonts w:ascii="Verdana" w:hAnsi="Verdana"/>
          <w:color w:val="auto"/>
          <w:sz w:val="20"/>
          <w:szCs w:val="20"/>
        </w:rPr>
        <w:t xml:space="preserve"> 2018 года получено</w:t>
      </w:r>
      <w:r w:rsidR="00237B38">
        <w:rPr>
          <w:rFonts w:ascii="Verdana" w:hAnsi="Verdana"/>
          <w:color w:val="auto"/>
          <w:sz w:val="20"/>
          <w:szCs w:val="20"/>
        </w:rPr>
        <w:t xml:space="preserve"> 47</w:t>
      </w:r>
      <w:r w:rsidRPr="00237B38">
        <w:rPr>
          <w:rFonts w:ascii="Verdana" w:hAnsi="Verdana"/>
          <w:color w:val="auto"/>
          <w:sz w:val="20"/>
          <w:szCs w:val="20"/>
        </w:rPr>
        <w:t xml:space="preserve"> заполненных анкет от компаний из следующих регионов:</w:t>
      </w:r>
    </w:p>
    <w:p w:rsidR="00237B38" w:rsidRDefault="00237B38" w:rsidP="00237B38">
      <w:pPr>
        <w:spacing w:after="120" w:line="240" w:lineRule="auto"/>
        <w:rPr>
          <w:rFonts w:ascii="Verdana" w:hAnsi="Verdana"/>
          <w:color w:val="auto"/>
          <w:sz w:val="20"/>
          <w:szCs w:val="20"/>
        </w:rPr>
      </w:pPr>
      <w:r>
        <w:rPr>
          <w:rFonts w:ascii="Verdana" w:hAnsi="Verdana"/>
          <w:color w:val="auto"/>
          <w:sz w:val="20"/>
          <w:szCs w:val="20"/>
        </w:rPr>
        <w:t>Московская область, Екатеринбург, Санкт-Петербург, Саратов, Самара, Сочи, Челябинск, Севастополь, Рязань, Йошкар-Ола</w:t>
      </w:r>
      <w:r w:rsidR="00AF43F9">
        <w:rPr>
          <w:rFonts w:ascii="Verdana" w:hAnsi="Verdana"/>
          <w:color w:val="auto"/>
          <w:sz w:val="20"/>
          <w:szCs w:val="20"/>
        </w:rPr>
        <w:t>, Магнитогорск, Новокузнецк, Барнаул, Краснодар, Тула, Нижний Новгород. Подключение к базе продолжается.</w:t>
      </w:r>
    </w:p>
    <w:p w:rsidR="00317E35" w:rsidRDefault="006C2710" w:rsidP="00237B38">
      <w:pPr>
        <w:spacing w:after="120" w:line="240" w:lineRule="auto"/>
        <w:rPr>
          <w:rFonts w:ascii="Verdana" w:hAnsi="Verdana"/>
          <w:sz w:val="20"/>
          <w:szCs w:val="20"/>
        </w:rPr>
      </w:pPr>
      <w:r w:rsidRPr="00237B38">
        <w:rPr>
          <w:rFonts w:ascii="Verdana" w:hAnsi="Verdana"/>
          <w:sz w:val="20"/>
          <w:szCs w:val="20"/>
        </w:rPr>
        <w:t>Информация из анкет позволила администратору портала начать работу по размещению объектов на портале.</w:t>
      </w:r>
    </w:p>
    <w:p w:rsidR="00282B25" w:rsidRPr="00237B38" w:rsidRDefault="00282B25" w:rsidP="00237B38">
      <w:pPr>
        <w:spacing w:after="120" w:line="240" w:lineRule="auto"/>
        <w:rPr>
          <w:rFonts w:ascii="Verdana" w:hAnsi="Verdana"/>
          <w:sz w:val="20"/>
          <w:szCs w:val="20"/>
        </w:rPr>
      </w:pPr>
      <w:r>
        <w:rPr>
          <w:rFonts w:ascii="Verdana" w:hAnsi="Verdana"/>
          <w:sz w:val="20"/>
          <w:szCs w:val="20"/>
        </w:rPr>
        <w:lastRenderedPageBreak/>
        <w:t xml:space="preserve">Начата работа по анализу наличия объединенных баз данных в региональных ассоциациях, а также единых </w:t>
      </w:r>
      <w:proofErr w:type="spellStart"/>
      <w:r>
        <w:rPr>
          <w:rFonts w:ascii="Verdana" w:hAnsi="Verdana"/>
          <w:sz w:val="20"/>
          <w:szCs w:val="20"/>
        </w:rPr>
        <w:t>фидов</w:t>
      </w:r>
      <w:proofErr w:type="spellEnd"/>
      <w:r>
        <w:rPr>
          <w:rFonts w:ascii="Verdana" w:hAnsi="Verdana"/>
          <w:sz w:val="20"/>
          <w:szCs w:val="20"/>
        </w:rPr>
        <w:t>.</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 xml:space="preserve">Настройка технологии размещения объектов производится администратором портала в индивидуальном порядке для каждой </w:t>
      </w:r>
      <w:r w:rsidR="00F63E82">
        <w:rPr>
          <w:rFonts w:ascii="Verdana" w:hAnsi="Verdana"/>
          <w:sz w:val="20"/>
          <w:szCs w:val="20"/>
        </w:rPr>
        <w:t xml:space="preserve">ассоциации и </w:t>
      </w:r>
      <w:r w:rsidRPr="00237B38">
        <w:rPr>
          <w:rFonts w:ascii="Verdana" w:hAnsi="Verdana"/>
          <w:sz w:val="20"/>
          <w:szCs w:val="20"/>
        </w:rPr>
        <w:t xml:space="preserve">компании. В этих целях, на основании информации из анкет, формируется база сотрудников компаний, </w:t>
      </w:r>
      <w:r w:rsidRPr="00237B38">
        <w:rPr>
          <w:rFonts w:ascii="Verdana" w:hAnsi="Verdana"/>
          <w:sz w:val="20"/>
          <w:szCs w:val="20"/>
          <w:lang w:val="en-US"/>
        </w:rPr>
        <w:t>CRM</w:t>
      </w:r>
      <w:r w:rsidRPr="00237B38">
        <w:rPr>
          <w:rFonts w:ascii="Verdana" w:hAnsi="Verdana"/>
          <w:sz w:val="20"/>
          <w:szCs w:val="20"/>
        </w:rPr>
        <w:t xml:space="preserve"> и объединенных баз данных, ответственных за размещение объектов.</w:t>
      </w:r>
    </w:p>
    <w:p w:rsidR="00F63E82" w:rsidRDefault="006C2710" w:rsidP="00237B38">
      <w:pPr>
        <w:spacing w:after="120" w:line="240" w:lineRule="auto"/>
        <w:rPr>
          <w:rFonts w:ascii="Verdana" w:hAnsi="Verdana"/>
          <w:sz w:val="20"/>
          <w:szCs w:val="20"/>
        </w:rPr>
      </w:pPr>
      <w:r w:rsidRPr="00237B38">
        <w:rPr>
          <w:rFonts w:ascii="Verdana" w:hAnsi="Verdana"/>
          <w:sz w:val="20"/>
          <w:szCs w:val="20"/>
        </w:rPr>
        <w:t xml:space="preserve">По состоянию на </w:t>
      </w:r>
      <w:r w:rsidR="00F4159E">
        <w:rPr>
          <w:rFonts w:ascii="Verdana" w:hAnsi="Verdana"/>
          <w:sz w:val="20"/>
          <w:szCs w:val="20"/>
        </w:rPr>
        <w:t>20</w:t>
      </w:r>
      <w:r w:rsidRPr="00237B38">
        <w:rPr>
          <w:rFonts w:ascii="Verdana" w:hAnsi="Verdana"/>
          <w:sz w:val="20"/>
          <w:szCs w:val="20"/>
        </w:rPr>
        <w:t xml:space="preserve"> </w:t>
      </w:r>
      <w:r w:rsidR="00F4159E">
        <w:rPr>
          <w:rFonts w:ascii="Verdana" w:hAnsi="Verdana"/>
          <w:sz w:val="20"/>
          <w:szCs w:val="20"/>
        </w:rPr>
        <w:t>марта</w:t>
      </w:r>
      <w:r w:rsidRPr="00237B38">
        <w:rPr>
          <w:rFonts w:ascii="Verdana" w:hAnsi="Verdana"/>
          <w:sz w:val="20"/>
          <w:szCs w:val="20"/>
        </w:rPr>
        <w:t xml:space="preserve"> 2018 года на портале зарегистрировались</w:t>
      </w:r>
      <w:r w:rsidR="00AF43F9">
        <w:rPr>
          <w:rFonts w:ascii="Verdana" w:hAnsi="Verdana"/>
          <w:sz w:val="20"/>
          <w:szCs w:val="20"/>
        </w:rPr>
        <w:t xml:space="preserve"> </w:t>
      </w:r>
      <w:r w:rsidR="00A34453" w:rsidRPr="00A34453">
        <w:rPr>
          <w:rFonts w:ascii="Verdana" w:hAnsi="Verdana"/>
          <w:sz w:val="20"/>
          <w:szCs w:val="20"/>
        </w:rPr>
        <w:t>69</w:t>
      </w:r>
      <w:r w:rsidRPr="00237B38">
        <w:rPr>
          <w:rFonts w:ascii="Verdana" w:hAnsi="Verdana"/>
          <w:sz w:val="20"/>
          <w:szCs w:val="20"/>
        </w:rPr>
        <w:t xml:space="preserve"> компани</w:t>
      </w:r>
      <w:r w:rsidR="00A34453">
        <w:rPr>
          <w:rFonts w:ascii="Verdana" w:hAnsi="Verdana"/>
          <w:sz w:val="20"/>
          <w:szCs w:val="20"/>
        </w:rPr>
        <w:t>й</w:t>
      </w:r>
      <w:r w:rsidRPr="00237B38">
        <w:rPr>
          <w:rFonts w:ascii="Verdana" w:hAnsi="Verdana"/>
          <w:sz w:val="20"/>
          <w:szCs w:val="20"/>
        </w:rPr>
        <w:t xml:space="preserve"> и </w:t>
      </w:r>
      <w:r w:rsidR="00A34453">
        <w:rPr>
          <w:rFonts w:ascii="Verdana" w:hAnsi="Verdana"/>
          <w:sz w:val="20"/>
          <w:szCs w:val="20"/>
        </w:rPr>
        <w:t>3</w:t>
      </w:r>
      <w:r w:rsidRPr="00237B38">
        <w:rPr>
          <w:rFonts w:ascii="Verdana" w:hAnsi="Verdana"/>
          <w:sz w:val="20"/>
          <w:szCs w:val="20"/>
        </w:rPr>
        <w:t xml:space="preserve"> </w:t>
      </w:r>
      <w:r w:rsidR="00A34453">
        <w:rPr>
          <w:rFonts w:ascii="Verdana" w:hAnsi="Verdana"/>
          <w:sz w:val="20"/>
          <w:szCs w:val="20"/>
        </w:rPr>
        <w:t>ассоциации (Санкт-Петербург</w:t>
      </w:r>
      <w:r w:rsidR="00F4159E">
        <w:rPr>
          <w:rFonts w:ascii="Verdana" w:hAnsi="Verdana"/>
          <w:sz w:val="20"/>
          <w:szCs w:val="20"/>
        </w:rPr>
        <w:t>, Рязан</w:t>
      </w:r>
      <w:r w:rsidR="00A34453">
        <w:rPr>
          <w:rFonts w:ascii="Verdana" w:hAnsi="Verdana"/>
          <w:sz w:val="20"/>
          <w:szCs w:val="20"/>
        </w:rPr>
        <w:t>ь, Оренбург</w:t>
      </w:r>
      <w:r w:rsidRPr="00237B38">
        <w:rPr>
          <w:rFonts w:ascii="Verdana" w:hAnsi="Verdana"/>
          <w:sz w:val="20"/>
          <w:szCs w:val="20"/>
        </w:rPr>
        <w:t>). Количество</w:t>
      </w:r>
      <w:r w:rsidR="00237B38" w:rsidRPr="00237B38">
        <w:rPr>
          <w:rFonts w:ascii="Verdana" w:hAnsi="Verdana"/>
          <w:sz w:val="20"/>
          <w:szCs w:val="20"/>
        </w:rPr>
        <w:t xml:space="preserve"> размещенных лотов (объектов) -</w:t>
      </w:r>
      <w:r w:rsidR="00A34453">
        <w:rPr>
          <w:rFonts w:ascii="Verdana" w:hAnsi="Verdana"/>
          <w:sz w:val="20"/>
          <w:szCs w:val="20"/>
        </w:rPr>
        <w:t>14 211 (с момента перезагрузки базы 01.03.2018)</w:t>
      </w:r>
      <w:r w:rsidR="00AF43F9">
        <w:rPr>
          <w:rFonts w:ascii="Verdana" w:hAnsi="Verdana"/>
          <w:sz w:val="20"/>
          <w:szCs w:val="20"/>
        </w:rPr>
        <w:t>.</w:t>
      </w:r>
    </w:p>
    <w:p w:rsidR="00317E35" w:rsidRPr="00237B38" w:rsidRDefault="00F63E82" w:rsidP="00237B38">
      <w:pPr>
        <w:spacing w:after="120" w:line="240" w:lineRule="auto"/>
        <w:rPr>
          <w:rFonts w:ascii="Verdana" w:hAnsi="Verdana"/>
          <w:b/>
          <w:sz w:val="20"/>
          <w:szCs w:val="20"/>
        </w:rPr>
      </w:pPr>
      <w:r>
        <w:rPr>
          <w:rFonts w:ascii="Verdana" w:hAnsi="Verdana"/>
          <w:b/>
          <w:sz w:val="20"/>
          <w:szCs w:val="20"/>
        </w:rPr>
        <w:t>2.4</w:t>
      </w:r>
      <w:r w:rsidR="006C2710" w:rsidRPr="00237B38">
        <w:rPr>
          <w:rFonts w:ascii="Verdana" w:hAnsi="Verdana"/>
          <w:b/>
          <w:sz w:val="20"/>
          <w:szCs w:val="20"/>
        </w:rPr>
        <w:t>. Создание стандартов и нормативной базы.</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 xml:space="preserve">Администратором портала разработаны Правила размещения информации на портале и Требования к </w:t>
      </w:r>
      <w:proofErr w:type="spellStart"/>
      <w:r w:rsidRPr="00237B38">
        <w:rPr>
          <w:rFonts w:ascii="Verdana" w:hAnsi="Verdana"/>
          <w:sz w:val="20"/>
          <w:szCs w:val="20"/>
        </w:rPr>
        <w:t>фиду</w:t>
      </w:r>
      <w:proofErr w:type="spellEnd"/>
      <w:r w:rsidRPr="00237B38">
        <w:rPr>
          <w:rFonts w:ascii="Verdana" w:hAnsi="Verdana"/>
          <w:sz w:val="20"/>
          <w:szCs w:val="20"/>
        </w:rPr>
        <w:t>.</w:t>
      </w:r>
    </w:p>
    <w:p w:rsidR="00317E35" w:rsidRPr="00237B38" w:rsidRDefault="006C2710" w:rsidP="00237B38">
      <w:pPr>
        <w:spacing w:after="120" w:line="240" w:lineRule="auto"/>
        <w:rPr>
          <w:rFonts w:ascii="Verdana" w:hAnsi="Verdana"/>
          <w:sz w:val="20"/>
          <w:szCs w:val="20"/>
        </w:rPr>
      </w:pPr>
      <w:r w:rsidRPr="00237B38">
        <w:rPr>
          <w:rFonts w:ascii="Verdana" w:hAnsi="Verdana"/>
          <w:sz w:val="20"/>
          <w:szCs w:val="20"/>
        </w:rPr>
        <w:t xml:space="preserve">Подключен сервис верификации адресов </w:t>
      </w:r>
      <w:proofErr w:type="spellStart"/>
      <w:r w:rsidRPr="00237B38">
        <w:rPr>
          <w:rFonts w:ascii="Verdana" w:hAnsi="Verdana"/>
          <w:sz w:val="20"/>
          <w:szCs w:val="20"/>
          <w:lang w:val="en-US"/>
        </w:rPr>
        <w:t>dadata</w:t>
      </w:r>
      <w:proofErr w:type="spellEnd"/>
      <w:r w:rsidRPr="00237B38">
        <w:rPr>
          <w:rFonts w:ascii="Verdana" w:hAnsi="Verdana"/>
          <w:sz w:val="20"/>
          <w:szCs w:val="20"/>
        </w:rPr>
        <w:t>.</w:t>
      </w:r>
      <w:proofErr w:type="spellStart"/>
      <w:r w:rsidRPr="00237B38">
        <w:rPr>
          <w:rFonts w:ascii="Verdana" w:hAnsi="Verdana"/>
          <w:sz w:val="20"/>
          <w:szCs w:val="20"/>
          <w:lang w:val="en-US"/>
        </w:rPr>
        <w:t>ru</w:t>
      </w:r>
      <w:proofErr w:type="spellEnd"/>
      <w:r w:rsidRPr="00237B38">
        <w:rPr>
          <w:rFonts w:ascii="Verdana" w:hAnsi="Verdana"/>
          <w:sz w:val="20"/>
          <w:szCs w:val="20"/>
        </w:rPr>
        <w:t>.</w:t>
      </w:r>
    </w:p>
    <w:p w:rsidR="00317E35" w:rsidRDefault="006C2710" w:rsidP="00237B38">
      <w:pPr>
        <w:spacing w:after="120" w:line="240" w:lineRule="auto"/>
        <w:rPr>
          <w:rFonts w:ascii="Verdana" w:hAnsi="Verdana"/>
          <w:sz w:val="20"/>
          <w:szCs w:val="20"/>
        </w:rPr>
      </w:pPr>
      <w:r w:rsidRPr="00237B38">
        <w:rPr>
          <w:rFonts w:ascii="Verdana" w:hAnsi="Verdana"/>
          <w:sz w:val="20"/>
          <w:szCs w:val="20"/>
        </w:rPr>
        <w:t>Комитетом по аналитике РГР разработан стандарт описания объекта, который планируется постепенно внедрять, как базовый стандарт ППБН.</w:t>
      </w:r>
    </w:p>
    <w:p w:rsidR="00F4159E" w:rsidRDefault="00F63E82" w:rsidP="00237B38">
      <w:pPr>
        <w:spacing w:after="120" w:line="240" w:lineRule="auto"/>
        <w:rPr>
          <w:rFonts w:ascii="Verdana" w:hAnsi="Verdana"/>
          <w:sz w:val="20"/>
          <w:szCs w:val="20"/>
        </w:rPr>
      </w:pPr>
      <w:r>
        <w:rPr>
          <w:rFonts w:ascii="Verdana" w:hAnsi="Verdana"/>
          <w:sz w:val="20"/>
          <w:szCs w:val="20"/>
        </w:rPr>
        <w:t>Комитетом р</w:t>
      </w:r>
      <w:r w:rsidR="00F4159E">
        <w:rPr>
          <w:rFonts w:ascii="Verdana" w:hAnsi="Verdana"/>
          <w:sz w:val="20"/>
          <w:szCs w:val="20"/>
        </w:rPr>
        <w:t xml:space="preserve">азработана Инструкция по размещению объектов на портале </w:t>
      </w:r>
      <w:r w:rsidR="00F4159E" w:rsidRPr="00F4159E">
        <w:rPr>
          <w:rFonts w:ascii="Verdana" w:hAnsi="Verdana"/>
          <w:sz w:val="20"/>
          <w:szCs w:val="20"/>
        </w:rPr>
        <w:t>1</w:t>
      </w:r>
      <w:proofErr w:type="spellStart"/>
      <w:r w:rsidR="00F4159E">
        <w:rPr>
          <w:rFonts w:ascii="Verdana" w:hAnsi="Verdana"/>
          <w:sz w:val="20"/>
          <w:szCs w:val="20"/>
          <w:lang w:val="en-US"/>
        </w:rPr>
        <w:t>pbn</w:t>
      </w:r>
      <w:proofErr w:type="spellEnd"/>
      <w:r w:rsidR="00F4159E" w:rsidRPr="00F4159E">
        <w:rPr>
          <w:rFonts w:ascii="Verdana" w:hAnsi="Verdana"/>
          <w:sz w:val="20"/>
          <w:szCs w:val="20"/>
        </w:rPr>
        <w:t>.</w:t>
      </w:r>
      <w:proofErr w:type="spellStart"/>
      <w:r w:rsidR="00F4159E">
        <w:rPr>
          <w:rFonts w:ascii="Verdana" w:hAnsi="Verdana"/>
          <w:sz w:val="20"/>
          <w:szCs w:val="20"/>
          <w:lang w:val="en-US"/>
        </w:rPr>
        <w:t>ru</w:t>
      </w:r>
      <w:proofErr w:type="spellEnd"/>
      <w:r w:rsidR="00F4159E" w:rsidRPr="00F4159E">
        <w:rPr>
          <w:rFonts w:ascii="Verdana" w:hAnsi="Verdana"/>
          <w:sz w:val="20"/>
          <w:szCs w:val="20"/>
        </w:rPr>
        <w:t xml:space="preserve"> </w:t>
      </w:r>
      <w:r w:rsidR="00F4159E">
        <w:rPr>
          <w:rFonts w:ascii="Verdana" w:hAnsi="Verdana"/>
          <w:sz w:val="20"/>
          <w:szCs w:val="20"/>
        </w:rPr>
        <w:t xml:space="preserve">с помощью </w:t>
      </w:r>
      <w:proofErr w:type="spellStart"/>
      <w:r w:rsidR="00F4159E">
        <w:rPr>
          <w:rFonts w:ascii="Verdana" w:hAnsi="Verdana"/>
          <w:sz w:val="20"/>
          <w:szCs w:val="20"/>
        </w:rPr>
        <w:t>фида</w:t>
      </w:r>
      <w:proofErr w:type="spellEnd"/>
      <w:r w:rsidR="00F4159E">
        <w:rPr>
          <w:rFonts w:ascii="Verdana" w:hAnsi="Verdana"/>
          <w:sz w:val="20"/>
          <w:szCs w:val="20"/>
        </w:rPr>
        <w:t>.</w:t>
      </w:r>
    </w:p>
    <w:p w:rsidR="00F63E82" w:rsidRPr="00F4159E" w:rsidRDefault="00F63E82" w:rsidP="00237B38">
      <w:pPr>
        <w:spacing w:after="120" w:line="240" w:lineRule="auto"/>
        <w:rPr>
          <w:rFonts w:ascii="Verdana" w:hAnsi="Verdana"/>
          <w:sz w:val="20"/>
          <w:szCs w:val="20"/>
        </w:rPr>
      </w:pPr>
      <w:r>
        <w:rPr>
          <w:rFonts w:ascii="Verdana" w:hAnsi="Verdana"/>
          <w:sz w:val="20"/>
          <w:szCs w:val="20"/>
        </w:rPr>
        <w:t>Комитетом путем голосования принимались решения о требованиях к описанию отдельных компонентов базы данных объектов.</w:t>
      </w:r>
    </w:p>
    <w:p w:rsidR="00126E39" w:rsidRDefault="00126E39" w:rsidP="003A1046">
      <w:pPr>
        <w:spacing w:after="120" w:line="240" w:lineRule="auto"/>
        <w:rPr>
          <w:rFonts w:ascii="Verdana" w:hAnsi="Verdana"/>
          <w:b/>
          <w:sz w:val="20"/>
          <w:szCs w:val="20"/>
        </w:rPr>
      </w:pPr>
    </w:p>
    <w:p w:rsidR="003A1046" w:rsidRPr="004C10F2" w:rsidRDefault="003A1046" w:rsidP="003A1046">
      <w:pPr>
        <w:spacing w:after="120" w:line="240" w:lineRule="auto"/>
        <w:rPr>
          <w:rFonts w:ascii="Verdana" w:hAnsi="Verdana"/>
          <w:b/>
          <w:sz w:val="20"/>
          <w:szCs w:val="20"/>
        </w:rPr>
      </w:pPr>
      <w:r>
        <w:rPr>
          <w:rFonts w:ascii="Verdana" w:hAnsi="Verdana"/>
          <w:b/>
          <w:sz w:val="20"/>
          <w:szCs w:val="20"/>
        </w:rPr>
        <w:t xml:space="preserve">3. </w:t>
      </w:r>
      <w:r w:rsidR="00126E39">
        <w:rPr>
          <w:rFonts w:ascii="Verdana" w:hAnsi="Verdana"/>
          <w:b/>
          <w:sz w:val="20"/>
          <w:szCs w:val="20"/>
        </w:rPr>
        <w:t>А</w:t>
      </w:r>
      <w:r>
        <w:rPr>
          <w:rFonts w:ascii="Verdana" w:hAnsi="Verdana"/>
          <w:b/>
          <w:sz w:val="20"/>
          <w:szCs w:val="20"/>
        </w:rPr>
        <w:t>ккредитаци</w:t>
      </w:r>
      <w:r w:rsidR="00126E39">
        <w:rPr>
          <w:rFonts w:ascii="Verdana" w:hAnsi="Verdana"/>
          <w:b/>
          <w:sz w:val="20"/>
          <w:szCs w:val="20"/>
        </w:rPr>
        <w:t>я</w:t>
      </w:r>
      <w:r>
        <w:rPr>
          <w:rFonts w:ascii="Verdana" w:hAnsi="Verdana"/>
          <w:b/>
          <w:sz w:val="20"/>
          <w:szCs w:val="20"/>
        </w:rPr>
        <w:t xml:space="preserve"> информационных систем в РГР</w:t>
      </w:r>
    </w:p>
    <w:p w:rsidR="003A1046" w:rsidRPr="004C10F2" w:rsidRDefault="0071484B" w:rsidP="003A1046">
      <w:pPr>
        <w:spacing w:after="120" w:line="240" w:lineRule="auto"/>
        <w:rPr>
          <w:rFonts w:ascii="Verdana" w:hAnsi="Verdana"/>
          <w:b/>
          <w:sz w:val="20"/>
          <w:szCs w:val="20"/>
        </w:rPr>
      </w:pPr>
      <w:r>
        <w:rPr>
          <w:rFonts w:ascii="Verdana" w:hAnsi="Verdana"/>
          <w:b/>
          <w:sz w:val="20"/>
          <w:szCs w:val="20"/>
        </w:rPr>
        <w:t>3.</w:t>
      </w:r>
      <w:r w:rsidR="003A1046">
        <w:rPr>
          <w:rFonts w:ascii="Verdana" w:hAnsi="Verdana"/>
          <w:b/>
          <w:sz w:val="20"/>
          <w:szCs w:val="20"/>
        </w:rPr>
        <w:t>1. Разработка нормативной базы для аккредитации информационных систем.</w:t>
      </w:r>
    </w:p>
    <w:p w:rsidR="003A1046" w:rsidRDefault="003A1046" w:rsidP="003A1046">
      <w:pPr>
        <w:spacing w:after="120" w:line="240" w:lineRule="auto"/>
        <w:rPr>
          <w:rFonts w:ascii="Verdana" w:hAnsi="Verdana"/>
          <w:sz w:val="20"/>
          <w:szCs w:val="20"/>
        </w:rPr>
      </w:pPr>
      <w:r w:rsidRPr="004C10F2">
        <w:rPr>
          <w:rFonts w:ascii="Verdana" w:hAnsi="Verdana"/>
          <w:sz w:val="20"/>
          <w:szCs w:val="20"/>
        </w:rPr>
        <w:t xml:space="preserve">На Национальном совете РГР в Самаре 9 декабря 2018 года </w:t>
      </w:r>
      <w:r>
        <w:rPr>
          <w:rFonts w:ascii="Verdana" w:hAnsi="Verdana"/>
          <w:sz w:val="20"/>
          <w:szCs w:val="20"/>
        </w:rPr>
        <w:t>было принято Положение об аккредитации информационных систем в РГР.</w:t>
      </w:r>
    </w:p>
    <w:p w:rsidR="003A1046" w:rsidRDefault="003A1046" w:rsidP="003A1046">
      <w:pPr>
        <w:spacing w:after="120" w:line="240" w:lineRule="auto"/>
        <w:rPr>
          <w:rFonts w:ascii="Verdana" w:hAnsi="Verdana"/>
          <w:sz w:val="20"/>
          <w:szCs w:val="20"/>
        </w:rPr>
      </w:pPr>
      <w:r>
        <w:rPr>
          <w:rFonts w:ascii="Verdana" w:hAnsi="Verdana"/>
          <w:sz w:val="20"/>
          <w:szCs w:val="20"/>
        </w:rPr>
        <w:t xml:space="preserve">В целях реализации Положения исполнительной дирекцией РГР (Галеев Р.Д., Михайлюкова Н.Н.), Комитет (Хромов А.А., Самойлов О.П.) был подготовлен проект Соглашения между РГР и аккредитованной информационной системой. </w:t>
      </w:r>
    </w:p>
    <w:p w:rsidR="003A1046" w:rsidRPr="00F606B8" w:rsidRDefault="0071484B" w:rsidP="003A1046">
      <w:pPr>
        <w:spacing w:after="120" w:line="240" w:lineRule="auto"/>
        <w:rPr>
          <w:rFonts w:ascii="Verdana" w:hAnsi="Verdana"/>
          <w:b/>
          <w:sz w:val="20"/>
          <w:szCs w:val="20"/>
        </w:rPr>
      </w:pPr>
      <w:r>
        <w:rPr>
          <w:rFonts w:ascii="Verdana" w:hAnsi="Verdana"/>
          <w:b/>
          <w:sz w:val="20"/>
          <w:szCs w:val="20"/>
        </w:rPr>
        <w:t>3.</w:t>
      </w:r>
      <w:r w:rsidR="003A1046">
        <w:rPr>
          <w:rFonts w:ascii="Verdana" w:hAnsi="Verdana"/>
          <w:b/>
          <w:sz w:val="20"/>
          <w:szCs w:val="20"/>
        </w:rPr>
        <w:t>2</w:t>
      </w:r>
      <w:r w:rsidR="003A1046" w:rsidRPr="00F606B8">
        <w:rPr>
          <w:rFonts w:ascii="Verdana" w:hAnsi="Verdana"/>
          <w:b/>
          <w:sz w:val="20"/>
          <w:szCs w:val="20"/>
        </w:rPr>
        <w:t xml:space="preserve">. </w:t>
      </w:r>
      <w:r w:rsidR="003A1046">
        <w:rPr>
          <w:rFonts w:ascii="Verdana" w:hAnsi="Verdana"/>
          <w:b/>
          <w:sz w:val="20"/>
          <w:szCs w:val="20"/>
        </w:rPr>
        <w:t>Р</w:t>
      </w:r>
      <w:r w:rsidR="003A1046" w:rsidRPr="00F606B8">
        <w:rPr>
          <w:rFonts w:ascii="Verdana" w:hAnsi="Verdana"/>
          <w:b/>
          <w:sz w:val="20"/>
          <w:szCs w:val="20"/>
        </w:rPr>
        <w:t>ассмотрени</w:t>
      </w:r>
      <w:r w:rsidR="003A1046">
        <w:rPr>
          <w:rFonts w:ascii="Verdana" w:hAnsi="Verdana"/>
          <w:b/>
          <w:sz w:val="20"/>
          <w:szCs w:val="20"/>
        </w:rPr>
        <w:t xml:space="preserve">е </w:t>
      </w:r>
      <w:proofErr w:type="gramStart"/>
      <w:r w:rsidR="003A1046">
        <w:rPr>
          <w:rFonts w:ascii="Verdana" w:hAnsi="Verdana"/>
          <w:b/>
          <w:sz w:val="20"/>
          <w:szCs w:val="20"/>
        </w:rPr>
        <w:t>поданных</w:t>
      </w:r>
      <w:r w:rsidR="00126E39">
        <w:rPr>
          <w:rFonts w:ascii="Verdana" w:hAnsi="Verdana"/>
          <w:b/>
          <w:sz w:val="20"/>
          <w:szCs w:val="20"/>
        </w:rPr>
        <w:t xml:space="preserve"> </w:t>
      </w:r>
      <w:r w:rsidR="003A1046" w:rsidRPr="00F606B8">
        <w:rPr>
          <w:rFonts w:ascii="Verdana" w:hAnsi="Verdana"/>
          <w:b/>
          <w:sz w:val="20"/>
          <w:szCs w:val="20"/>
        </w:rPr>
        <w:t xml:space="preserve"> заявок</w:t>
      </w:r>
      <w:proofErr w:type="gramEnd"/>
      <w:r w:rsidR="003A1046" w:rsidRPr="00F606B8">
        <w:rPr>
          <w:rFonts w:ascii="Verdana" w:hAnsi="Verdana"/>
          <w:b/>
          <w:sz w:val="20"/>
          <w:szCs w:val="20"/>
        </w:rPr>
        <w:t>.</w:t>
      </w:r>
    </w:p>
    <w:p w:rsidR="003A1046" w:rsidRDefault="003A1046" w:rsidP="003A1046">
      <w:pPr>
        <w:spacing w:after="120" w:line="240" w:lineRule="auto"/>
        <w:rPr>
          <w:rFonts w:ascii="Verdana" w:hAnsi="Verdana"/>
          <w:sz w:val="20"/>
          <w:szCs w:val="20"/>
        </w:rPr>
      </w:pPr>
      <w:r>
        <w:rPr>
          <w:rFonts w:ascii="Verdana" w:hAnsi="Verdana"/>
          <w:sz w:val="20"/>
          <w:szCs w:val="20"/>
        </w:rPr>
        <w:t xml:space="preserve">В соответствии с порядком, установленным Положением, в январе </w:t>
      </w:r>
      <w:r w:rsidR="0071484B">
        <w:rPr>
          <w:rFonts w:ascii="Verdana" w:hAnsi="Verdana"/>
          <w:sz w:val="20"/>
          <w:szCs w:val="20"/>
        </w:rPr>
        <w:t xml:space="preserve">2018 года </w:t>
      </w:r>
      <w:r>
        <w:rPr>
          <w:rFonts w:ascii="Verdana" w:hAnsi="Verdana"/>
          <w:sz w:val="20"/>
          <w:szCs w:val="20"/>
        </w:rPr>
        <w:t>были поданы 3 заявки на аккредитацию о</w:t>
      </w:r>
      <w:r w:rsidRPr="00F606B8">
        <w:rPr>
          <w:rFonts w:ascii="Verdana" w:hAnsi="Verdana"/>
          <w:sz w:val="20"/>
          <w:szCs w:val="20"/>
        </w:rPr>
        <w:t xml:space="preserve"> Порядок подачи и рассмотрения заявок </w:t>
      </w:r>
      <w:r>
        <w:rPr>
          <w:rFonts w:ascii="Verdana" w:hAnsi="Verdana"/>
          <w:sz w:val="20"/>
          <w:szCs w:val="20"/>
        </w:rPr>
        <w:t>от следующих заявителей:</w:t>
      </w:r>
      <w:r>
        <w:rPr>
          <w:rFonts w:ascii="Verdana" w:hAnsi="Verdana"/>
          <w:sz w:val="20"/>
          <w:szCs w:val="20"/>
        </w:rPr>
        <w:br/>
        <w:t xml:space="preserve">- ООО «МЕДИА_ДОМ» - портал </w:t>
      </w:r>
      <w:proofErr w:type="spellStart"/>
      <w:r>
        <w:rPr>
          <w:rFonts w:ascii="Verdana" w:hAnsi="Verdana"/>
          <w:sz w:val="20"/>
          <w:szCs w:val="20"/>
          <w:lang w:val="en-US"/>
        </w:rPr>
        <w:t>RussianRealty</w:t>
      </w:r>
      <w:proofErr w:type="spellEnd"/>
      <w:r w:rsidRPr="00F606B8">
        <w:rPr>
          <w:rFonts w:ascii="Verdana" w:hAnsi="Verdana"/>
          <w:sz w:val="20"/>
          <w:szCs w:val="20"/>
        </w:rPr>
        <w:t>.</w:t>
      </w:r>
      <w:proofErr w:type="spellStart"/>
      <w:r>
        <w:rPr>
          <w:rFonts w:ascii="Verdana" w:hAnsi="Verdana"/>
          <w:sz w:val="20"/>
          <w:szCs w:val="20"/>
          <w:lang w:val="en-US"/>
        </w:rPr>
        <w:t>ru</w:t>
      </w:r>
      <w:proofErr w:type="spellEnd"/>
      <w:r w:rsidRPr="00F606B8">
        <w:rPr>
          <w:rFonts w:ascii="Verdana" w:hAnsi="Verdana"/>
          <w:sz w:val="20"/>
          <w:szCs w:val="20"/>
        </w:rPr>
        <w:br/>
      </w:r>
      <w:r>
        <w:rPr>
          <w:rFonts w:ascii="Verdana" w:hAnsi="Verdana"/>
          <w:sz w:val="20"/>
          <w:szCs w:val="20"/>
        </w:rPr>
        <w:t xml:space="preserve">- ИП </w:t>
      </w:r>
      <w:proofErr w:type="spellStart"/>
      <w:r>
        <w:rPr>
          <w:rFonts w:ascii="Verdana" w:hAnsi="Verdana"/>
          <w:sz w:val="20"/>
          <w:szCs w:val="20"/>
        </w:rPr>
        <w:t>Кашаева</w:t>
      </w:r>
      <w:proofErr w:type="spellEnd"/>
      <w:r>
        <w:rPr>
          <w:rFonts w:ascii="Verdana" w:hAnsi="Verdana"/>
          <w:sz w:val="20"/>
          <w:szCs w:val="20"/>
        </w:rPr>
        <w:t xml:space="preserve"> Я.С. – портал </w:t>
      </w:r>
      <w:r>
        <w:rPr>
          <w:rFonts w:ascii="Verdana" w:hAnsi="Verdana"/>
          <w:sz w:val="20"/>
          <w:szCs w:val="20"/>
          <w:lang w:val="en-US"/>
        </w:rPr>
        <w:t>EBN</w:t>
      </w:r>
      <w:r w:rsidRPr="00F606B8">
        <w:rPr>
          <w:rFonts w:ascii="Verdana" w:hAnsi="Verdana"/>
          <w:sz w:val="20"/>
          <w:szCs w:val="20"/>
        </w:rPr>
        <w:t>.</w:t>
      </w:r>
      <w:proofErr w:type="spellStart"/>
      <w:r>
        <w:rPr>
          <w:rFonts w:ascii="Verdana" w:hAnsi="Verdana"/>
          <w:sz w:val="20"/>
          <w:szCs w:val="20"/>
          <w:lang w:val="en-US"/>
        </w:rPr>
        <w:t>ru</w:t>
      </w:r>
      <w:proofErr w:type="spellEnd"/>
      <w:r>
        <w:rPr>
          <w:rFonts w:ascii="Verdana" w:hAnsi="Verdana"/>
          <w:sz w:val="20"/>
          <w:szCs w:val="20"/>
        </w:rPr>
        <w:br/>
        <w:t xml:space="preserve">- ООО «КУПИ.РУ» - портал </w:t>
      </w:r>
      <w:proofErr w:type="spellStart"/>
      <w:r>
        <w:rPr>
          <w:rFonts w:ascii="Verdana" w:hAnsi="Verdana"/>
          <w:sz w:val="20"/>
          <w:szCs w:val="20"/>
          <w:lang w:val="en-US"/>
        </w:rPr>
        <w:t>qp</w:t>
      </w:r>
      <w:proofErr w:type="spellEnd"/>
      <w:r w:rsidRPr="00736F4D">
        <w:rPr>
          <w:rFonts w:ascii="Verdana" w:hAnsi="Verdana"/>
          <w:sz w:val="20"/>
          <w:szCs w:val="20"/>
        </w:rPr>
        <w:t>.</w:t>
      </w:r>
      <w:proofErr w:type="spellStart"/>
      <w:r>
        <w:rPr>
          <w:rFonts w:ascii="Verdana" w:hAnsi="Verdana"/>
          <w:sz w:val="20"/>
          <w:szCs w:val="20"/>
          <w:lang w:val="en-US"/>
        </w:rPr>
        <w:t>ru</w:t>
      </w:r>
      <w:proofErr w:type="spellEnd"/>
      <w:r w:rsidRPr="00736F4D">
        <w:rPr>
          <w:rFonts w:ascii="Verdana" w:hAnsi="Verdana"/>
          <w:sz w:val="20"/>
          <w:szCs w:val="20"/>
        </w:rPr>
        <w:t xml:space="preserve"> </w:t>
      </w:r>
      <w:r>
        <w:rPr>
          <w:rFonts w:ascii="Verdana" w:hAnsi="Verdana"/>
          <w:sz w:val="20"/>
          <w:szCs w:val="20"/>
        </w:rPr>
        <w:t>(КУПИ.РУ)</w:t>
      </w:r>
      <w:r w:rsidR="0071484B">
        <w:rPr>
          <w:rFonts w:ascii="Verdana" w:hAnsi="Verdana"/>
          <w:sz w:val="20"/>
          <w:szCs w:val="20"/>
        </w:rPr>
        <w:t>.</w:t>
      </w:r>
    </w:p>
    <w:p w:rsidR="003A1046" w:rsidRDefault="003A1046" w:rsidP="003A1046">
      <w:pPr>
        <w:spacing w:after="120" w:line="240" w:lineRule="auto"/>
        <w:rPr>
          <w:rFonts w:ascii="Verdana" w:hAnsi="Verdana"/>
          <w:sz w:val="20"/>
          <w:szCs w:val="20"/>
        </w:rPr>
      </w:pPr>
      <w:r>
        <w:rPr>
          <w:rFonts w:ascii="Verdana" w:hAnsi="Verdana"/>
          <w:sz w:val="20"/>
          <w:szCs w:val="20"/>
        </w:rPr>
        <w:t>В соответствии с порядком рассмотрения заявок, установленным Положением об аккредитации информационных систем, заявки претендентов с прилагаемыми документами были направлены членам Комитета по информационным технологиям для рассмотрения и голосования.</w:t>
      </w:r>
    </w:p>
    <w:p w:rsidR="003A1046" w:rsidRDefault="003A1046" w:rsidP="003A1046">
      <w:pPr>
        <w:spacing w:after="120" w:line="240" w:lineRule="auto"/>
        <w:rPr>
          <w:rFonts w:ascii="Verdana" w:hAnsi="Verdana"/>
          <w:sz w:val="20"/>
          <w:szCs w:val="20"/>
        </w:rPr>
      </w:pPr>
      <w:r>
        <w:rPr>
          <w:rFonts w:ascii="Verdana" w:hAnsi="Verdana"/>
          <w:sz w:val="20"/>
          <w:szCs w:val="20"/>
        </w:rPr>
        <w:t>По вопросу об аккредитации проголосовали большинство членов Комитета:</w:t>
      </w:r>
      <w:r>
        <w:rPr>
          <w:rFonts w:ascii="Verdana" w:hAnsi="Verdana"/>
          <w:sz w:val="20"/>
          <w:szCs w:val="20"/>
        </w:rPr>
        <w:br/>
        <w:t>Хромов А.А., Галеев Р.Д., Сосновский С.П., Корниенко А.Л., Галалу С.А., Диков А.С., Щипачев А.А., Епишина Э.Д.</w:t>
      </w:r>
    </w:p>
    <w:p w:rsidR="003A1046" w:rsidRDefault="003A1046" w:rsidP="003A1046">
      <w:pPr>
        <w:spacing w:after="120" w:line="240" w:lineRule="auto"/>
        <w:rPr>
          <w:rFonts w:ascii="Verdana" w:hAnsi="Verdana"/>
          <w:sz w:val="20"/>
          <w:szCs w:val="20"/>
        </w:rPr>
      </w:pPr>
      <w:r>
        <w:rPr>
          <w:rFonts w:ascii="Verdana" w:hAnsi="Verdana"/>
          <w:sz w:val="20"/>
          <w:szCs w:val="20"/>
        </w:rPr>
        <w:t>Все поданные голоса - «ЗА» аккредитацию по всем трем заявкам.</w:t>
      </w:r>
    </w:p>
    <w:p w:rsidR="0071484B" w:rsidRPr="0071484B" w:rsidRDefault="0071484B" w:rsidP="0071484B">
      <w:pPr>
        <w:spacing w:after="120" w:line="240" w:lineRule="auto"/>
        <w:rPr>
          <w:rFonts w:ascii="Verdana" w:hAnsi="Verdana"/>
          <w:sz w:val="20"/>
          <w:szCs w:val="20"/>
        </w:rPr>
      </w:pPr>
      <w:r>
        <w:rPr>
          <w:rFonts w:ascii="Verdana" w:hAnsi="Verdana"/>
          <w:sz w:val="20"/>
          <w:szCs w:val="20"/>
        </w:rPr>
        <w:t xml:space="preserve">Ожидается подача в марте 2018 года заявки от </w:t>
      </w:r>
      <w:r>
        <w:rPr>
          <w:rFonts w:ascii="Verdana" w:hAnsi="Verdana"/>
          <w:sz w:val="20"/>
          <w:szCs w:val="20"/>
          <w:lang w:val="en-US"/>
        </w:rPr>
        <w:t>CRM</w:t>
      </w:r>
      <w:r>
        <w:rPr>
          <w:rFonts w:ascii="Verdana" w:hAnsi="Verdana"/>
          <w:sz w:val="20"/>
          <w:szCs w:val="20"/>
        </w:rPr>
        <w:t xml:space="preserve"> «Куб Недвижимости».</w:t>
      </w:r>
    </w:p>
    <w:p w:rsidR="003A1046" w:rsidRPr="00230E38" w:rsidRDefault="0071484B" w:rsidP="003A1046">
      <w:pPr>
        <w:spacing w:after="120" w:line="240" w:lineRule="auto"/>
        <w:rPr>
          <w:rFonts w:ascii="Verdana" w:hAnsi="Verdana"/>
          <w:b/>
          <w:sz w:val="20"/>
          <w:szCs w:val="20"/>
        </w:rPr>
      </w:pPr>
      <w:r>
        <w:rPr>
          <w:rFonts w:ascii="Verdana" w:hAnsi="Verdana"/>
          <w:b/>
          <w:sz w:val="20"/>
          <w:szCs w:val="20"/>
        </w:rPr>
        <w:t>3.3.</w:t>
      </w:r>
      <w:r w:rsidR="003A1046" w:rsidRPr="00230E38">
        <w:rPr>
          <w:rFonts w:ascii="Verdana" w:hAnsi="Verdana"/>
          <w:b/>
          <w:sz w:val="20"/>
          <w:szCs w:val="20"/>
        </w:rPr>
        <w:t xml:space="preserve"> </w:t>
      </w:r>
      <w:r>
        <w:rPr>
          <w:rFonts w:ascii="Verdana" w:hAnsi="Verdana"/>
          <w:b/>
          <w:sz w:val="20"/>
          <w:szCs w:val="20"/>
        </w:rPr>
        <w:t>Р</w:t>
      </w:r>
      <w:r w:rsidR="003A1046" w:rsidRPr="00230E38">
        <w:rPr>
          <w:rFonts w:ascii="Verdana" w:hAnsi="Verdana"/>
          <w:b/>
          <w:sz w:val="20"/>
          <w:szCs w:val="20"/>
        </w:rPr>
        <w:t xml:space="preserve">ешение </w:t>
      </w:r>
      <w:r>
        <w:rPr>
          <w:rFonts w:ascii="Verdana" w:hAnsi="Verdana"/>
          <w:b/>
          <w:sz w:val="20"/>
          <w:szCs w:val="20"/>
        </w:rPr>
        <w:t>об аккредитации</w:t>
      </w:r>
      <w:r w:rsidR="003A1046" w:rsidRPr="00230E38">
        <w:rPr>
          <w:rFonts w:ascii="Verdana" w:hAnsi="Verdana"/>
          <w:b/>
          <w:sz w:val="20"/>
          <w:szCs w:val="20"/>
        </w:rPr>
        <w:t>.</w:t>
      </w:r>
    </w:p>
    <w:p w:rsidR="003A1046" w:rsidRPr="00802DCC" w:rsidRDefault="0071484B" w:rsidP="003A1046">
      <w:pPr>
        <w:spacing w:after="120" w:line="240" w:lineRule="auto"/>
        <w:rPr>
          <w:rFonts w:ascii="Verdana" w:hAnsi="Verdana"/>
          <w:sz w:val="20"/>
          <w:szCs w:val="20"/>
        </w:rPr>
      </w:pPr>
      <w:r>
        <w:rPr>
          <w:rFonts w:ascii="Verdana" w:hAnsi="Verdana"/>
          <w:sz w:val="20"/>
          <w:szCs w:val="20"/>
        </w:rPr>
        <w:t>8 февраля 2018 года Правление РГР приняло решение:</w:t>
      </w:r>
      <w:r>
        <w:rPr>
          <w:rFonts w:ascii="Verdana" w:hAnsi="Verdana"/>
          <w:sz w:val="20"/>
          <w:szCs w:val="20"/>
        </w:rPr>
        <w:br/>
        <w:t>-</w:t>
      </w:r>
      <w:r w:rsidR="003A1046">
        <w:rPr>
          <w:rFonts w:ascii="Verdana" w:hAnsi="Verdana"/>
          <w:sz w:val="20"/>
          <w:szCs w:val="20"/>
        </w:rPr>
        <w:t xml:space="preserve"> Утвердить проект Соглашения между РГР и аккредитованной ИС.</w:t>
      </w:r>
      <w:r w:rsidR="003A1046">
        <w:rPr>
          <w:rFonts w:ascii="Verdana" w:hAnsi="Verdana"/>
          <w:sz w:val="20"/>
          <w:szCs w:val="20"/>
        </w:rPr>
        <w:br/>
      </w:r>
      <w:r>
        <w:rPr>
          <w:rFonts w:ascii="Verdana" w:hAnsi="Verdana"/>
          <w:sz w:val="20"/>
          <w:szCs w:val="20"/>
        </w:rPr>
        <w:t>-</w:t>
      </w:r>
      <w:r w:rsidR="003A1046">
        <w:rPr>
          <w:rFonts w:ascii="Verdana" w:hAnsi="Verdana"/>
          <w:sz w:val="20"/>
          <w:szCs w:val="20"/>
        </w:rPr>
        <w:t xml:space="preserve"> Аккредитовать ИС портал </w:t>
      </w:r>
      <w:proofErr w:type="spellStart"/>
      <w:r w:rsidR="003A1046">
        <w:rPr>
          <w:rFonts w:ascii="Verdana" w:hAnsi="Verdana"/>
          <w:sz w:val="20"/>
          <w:szCs w:val="20"/>
          <w:lang w:val="en-US"/>
        </w:rPr>
        <w:t>RussianRealty</w:t>
      </w:r>
      <w:proofErr w:type="spellEnd"/>
      <w:r w:rsidR="003A1046" w:rsidRPr="00F606B8">
        <w:rPr>
          <w:rFonts w:ascii="Verdana" w:hAnsi="Verdana"/>
          <w:sz w:val="20"/>
          <w:szCs w:val="20"/>
        </w:rPr>
        <w:t>.</w:t>
      </w:r>
      <w:proofErr w:type="spellStart"/>
      <w:r w:rsidR="003A1046">
        <w:rPr>
          <w:rFonts w:ascii="Verdana" w:hAnsi="Verdana"/>
          <w:sz w:val="20"/>
          <w:szCs w:val="20"/>
          <w:lang w:val="en-US"/>
        </w:rPr>
        <w:t>ru</w:t>
      </w:r>
      <w:proofErr w:type="spellEnd"/>
      <w:r w:rsidR="003A1046">
        <w:rPr>
          <w:rFonts w:ascii="Verdana" w:hAnsi="Verdana"/>
          <w:sz w:val="20"/>
          <w:szCs w:val="20"/>
        </w:rPr>
        <w:t xml:space="preserve"> (ООО «МЕДИА_ДОМ») сроком на 3 года. </w:t>
      </w:r>
      <w:r w:rsidR="003A1046" w:rsidRPr="00F606B8">
        <w:rPr>
          <w:rFonts w:ascii="Verdana" w:hAnsi="Verdana"/>
          <w:sz w:val="20"/>
          <w:szCs w:val="20"/>
        </w:rPr>
        <w:br/>
      </w:r>
      <w:r>
        <w:rPr>
          <w:rFonts w:ascii="Verdana" w:hAnsi="Verdana"/>
          <w:sz w:val="20"/>
          <w:szCs w:val="20"/>
        </w:rPr>
        <w:t>-</w:t>
      </w:r>
      <w:r w:rsidR="003A1046">
        <w:rPr>
          <w:rFonts w:ascii="Verdana" w:hAnsi="Verdana"/>
          <w:sz w:val="20"/>
          <w:szCs w:val="20"/>
        </w:rPr>
        <w:t xml:space="preserve"> Аккредитовать ИС портал </w:t>
      </w:r>
      <w:r w:rsidR="003A1046">
        <w:rPr>
          <w:rFonts w:ascii="Verdana" w:hAnsi="Verdana"/>
          <w:sz w:val="20"/>
          <w:szCs w:val="20"/>
          <w:lang w:val="en-US"/>
        </w:rPr>
        <w:t>EBN</w:t>
      </w:r>
      <w:r w:rsidR="003A1046" w:rsidRPr="00F606B8">
        <w:rPr>
          <w:rFonts w:ascii="Verdana" w:hAnsi="Verdana"/>
          <w:sz w:val="20"/>
          <w:szCs w:val="20"/>
        </w:rPr>
        <w:t>.</w:t>
      </w:r>
      <w:proofErr w:type="spellStart"/>
      <w:r w:rsidR="003A1046">
        <w:rPr>
          <w:rFonts w:ascii="Verdana" w:hAnsi="Verdana"/>
          <w:sz w:val="20"/>
          <w:szCs w:val="20"/>
          <w:lang w:val="en-US"/>
        </w:rPr>
        <w:t>ru</w:t>
      </w:r>
      <w:proofErr w:type="spellEnd"/>
      <w:r w:rsidR="003A1046">
        <w:rPr>
          <w:rFonts w:ascii="Verdana" w:hAnsi="Verdana"/>
          <w:sz w:val="20"/>
          <w:szCs w:val="20"/>
        </w:rPr>
        <w:t xml:space="preserve"> (ИП </w:t>
      </w:r>
      <w:proofErr w:type="spellStart"/>
      <w:r w:rsidR="003A1046">
        <w:rPr>
          <w:rFonts w:ascii="Verdana" w:hAnsi="Verdana"/>
          <w:sz w:val="20"/>
          <w:szCs w:val="20"/>
        </w:rPr>
        <w:t>Кашаева</w:t>
      </w:r>
      <w:proofErr w:type="spellEnd"/>
      <w:r w:rsidR="003A1046">
        <w:rPr>
          <w:rFonts w:ascii="Verdana" w:hAnsi="Verdana"/>
          <w:sz w:val="20"/>
          <w:szCs w:val="20"/>
        </w:rPr>
        <w:t xml:space="preserve"> Я.С.) сроком на 3 года.</w:t>
      </w:r>
      <w:r w:rsidR="003A1046">
        <w:rPr>
          <w:rFonts w:ascii="Verdana" w:hAnsi="Verdana"/>
          <w:sz w:val="20"/>
          <w:szCs w:val="20"/>
        </w:rPr>
        <w:br/>
      </w:r>
      <w:r>
        <w:rPr>
          <w:rFonts w:ascii="Verdana" w:hAnsi="Verdana"/>
          <w:sz w:val="20"/>
          <w:szCs w:val="20"/>
        </w:rPr>
        <w:t>-</w:t>
      </w:r>
      <w:r w:rsidR="003A1046">
        <w:rPr>
          <w:rFonts w:ascii="Verdana" w:hAnsi="Verdana"/>
          <w:sz w:val="20"/>
          <w:szCs w:val="20"/>
        </w:rPr>
        <w:t xml:space="preserve"> Аккредитовать ИС портал </w:t>
      </w:r>
      <w:proofErr w:type="spellStart"/>
      <w:r w:rsidR="003A1046">
        <w:rPr>
          <w:rFonts w:ascii="Verdana" w:hAnsi="Verdana"/>
          <w:sz w:val="20"/>
          <w:szCs w:val="20"/>
          <w:lang w:val="en-US"/>
        </w:rPr>
        <w:t>qp</w:t>
      </w:r>
      <w:proofErr w:type="spellEnd"/>
      <w:r w:rsidR="003A1046" w:rsidRPr="00736F4D">
        <w:rPr>
          <w:rFonts w:ascii="Verdana" w:hAnsi="Verdana"/>
          <w:sz w:val="20"/>
          <w:szCs w:val="20"/>
        </w:rPr>
        <w:t>.</w:t>
      </w:r>
      <w:proofErr w:type="spellStart"/>
      <w:r w:rsidR="003A1046">
        <w:rPr>
          <w:rFonts w:ascii="Verdana" w:hAnsi="Verdana"/>
          <w:sz w:val="20"/>
          <w:szCs w:val="20"/>
          <w:lang w:val="en-US"/>
        </w:rPr>
        <w:t>ru</w:t>
      </w:r>
      <w:proofErr w:type="spellEnd"/>
      <w:r w:rsidR="003A1046" w:rsidRPr="00736F4D">
        <w:rPr>
          <w:rFonts w:ascii="Verdana" w:hAnsi="Verdana"/>
          <w:sz w:val="20"/>
          <w:szCs w:val="20"/>
        </w:rPr>
        <w:t xml:space="preserve"> </w:t>
      </w:r>
      <w:r w:rsidR="003A1046">
        <w:rPr>
          <w:rFonts w:ascii="Verdana" w:hAnsi="Verdana"/>
          <w:sz w:val="20"/>
          <w:szCs w:val="20"/>
        </w:rPr>
        <w:t>(КУПИ.РУ) сроком на 3 года.</w:t>
      </w:r>
      <w:r w:rsidR="003A1046">
        <w:rPr>
          <w:rFonts w:ascii="Verdana" w:hAnsi="Verdana"/>
          <w:sz w:val="20"/>
          <w:szCs w:val="20"/>
        </w:rPr>
        <w:br/>
      </w:r>
      <w:r>
        <w:rPr>
          <w:rFonts w:ascii="Verdana" w:hAnsi="Verdana"/>
          <w:sz w:val="20"/>
          <w:szCs w:val="20"/>
        </w:rPr>
        <w:lastRenderedPageBreak/>
        <w:t xml:space="preserve">- </w:t>
      </w:r>
      <w:r w:rsidR="003A1046">
        <w:rPr>
          <w:rFonts w:ascii="Verdana" w:hAnsi="Verdana"/>
          <w:sz w:val="20"/>
          <w:szCs w:val="20"/>
        </w:rPr>
        <w:t>Заключить в сроки, определенные Положением по аккредитации информационных систем, соответствующие соглашения между РГР и аккредитованными ИС</w:t>
      </w:r>
      <w:r>
        <w:rPr>
          <w:rFonts w:ascii="Verdana" w:hAnsi="Verdana"/>
          <w:sz w:val="20"/>
          <w:szCs w:val="20"/>
        </w:rPr>
        <w:t xml:space="preserve">. </w:t>
      </w:r>
      <w:r w:rsidR="003A1046">
        <w:rPr>
          <w:rFonts w:ascii="Verdana" w:hAnsi="Verdana"/>
          <w:sz w:val="20"/>
          <w:szCs w:val="20"/>
        </w:rPr>
        <w:br/>
      </w:r>
      <w:r>
        <w:rPr>
          <w:rFonts w:ascii="Verdana" w:hAnsi="Verdana"/>
          <w:sz w:val="20"/>
          <w:szCs w:val="20"/>
        </w:rPr>
        <w:t xml:space="preserve">- </w:t>
      </w:r>
      <w:r w:rsidR="003A1046">
        <w:rPr>
          <w:rFonts w:ascii="Verdana" w:hAnsi="Verdana"/>
          <w:sz w:val="20"/>
          <w:szCs w:val="20"/>
        </w:rPr>
        <w:t>Заслушать информацию об исполнении условий Соглашений на заседании Правления РГР в апреле 2018 года (отв. Хромов А.А.).</w:t>
      </w:r>
    </w:p>
    <w:p w:rsidR="00317E35" w:rsidRDefault="00317E35" w:rsidP="00237B38">
      <w:pPr>
        <w:spacing w:after="120" w:line="240" w:lineRule="auto"/>
      </w:pPr>
    </w:p>
    <w:p w:rsidR="00126E39" w:rsidRPr="00237B38" w:rsidRDefault="00126E39" w:rsidP="00126E39">
      <w:pPr>
        <w:spacing w:after="120" w:line="240" w:lineRule="auto"/>
        <w:rPr>
          <w:rFonts w:ascii="Verdana" w:hAnsi="Verdana"/>
          <w:b/>
          <w:sz w:val="20"/>
          <w:szCs w:val="20"/>
        </w:rPr>
      </w:pPr>
      <w:r>
        <w:rPr>
          <w:rFonts w:ascii="Verdana" w:hAnsi="Verdana"/>
          <w:b/>
          <w:sz w:val="20"/>
          <w:szCs w:val="20"/>
        </w:rPr>
        <w:t>4.</w:t>
      </w:r>
      <w:r w:rsidRPr="00237B38">
        <w:rPr>
          <w:rFonts w:ascii="Verdana" w:hAnsi="Verdana"/>
          <w:b/>
          <w:sz w:val="20"/>
          <w:szCs w:val="20"/>
        </w:rPr>
        <w:t xml:space="preserve"> Содержание </w:t>
      </w:r>
      <w:r>
        <w:rPr>
          <w:rFonts w:ascii="Verdana" w:hAnsi="Verdana"/>
          <w:b/>
          <w:sz w:val="20"/>
          <w:szCs w:val="20"/>
        </w:rPr>
        <w:t>деятельности Комитета</w:t>
      </w:r>
      <w:r w:rsidRPr="00237B38">
        <w:rPr>
          <w:rFonts w:ascii="Verdana" w:hAnsi="Verdana"/>
          <w:b/>
          <w:sz w:val="20"/>
          <w:szCs w:val="20"/>
        </w:rPr>
        <w:t xml:space="preserve"> на ближайший период.</w:t>
      </w:r>
    </w:p>
    <w:p w:rsidR="00126E39" w:rsidRPr="00237B38" w:rsidRDefault="0071484B" w:rsidP="00126E39">
      <w:pPr>
        <w:spacing w:after="120" w:line="240" w:lineRule="auto"/>
        <w:rPr>
          <w:rFonts w:ascii="Verdana" w:hAnsi="Verdana"/>
          <w:sz w:val="20"/>
          <w:szCs w:val="20"/>
        </w:rPr>
      </w:pPr>
      <w:r>
        <w:rPr>
          <w:rFonts w:ascii="Verdana" w:hAnsi="Verdana"/>
          <w:sz w:val="20"/>
          <w:szCs w:val="20"/>
        </w:rPr>
        <w:t>4</w:t>
      </w:r>
      <w:r w:rsidR="00126E39" w:rsidRPr="00237B38">
        <w:rPr>
          <w:rFonts w:ascii="Verdana" w:hAnsi="Verdana"/>
          <w:sz w:val="20"/>
          <w:szCs w:val="20"/>
        </w:rPr>
        <w:t>.1. Продолжение работы по настройке механизма размещения объектов на портале ППБН. Решение вышеуказанных проблем.</w:t>
      </w:r>
    </w:p>
    <w:p w:rsidR="00126E39" w:rsidRPr="00237B38" w:rsidRDefault="0071484B" w:rsidP="00126E39">
      <w:pPr>
        <w:spacing w:after="120" w:line="240" w:lineRule="auto"/>
        <w:rPr>
          <w:rFonts w:ascii="Verdana" w:hAnsi="Verdana"/>
          <w:sz w:val="20"/>
          <w:szCs w:val="20"/>
        </w:rPr>
      </w:pPr>
      <w:r>
        <w:rPr>
          <w:rFonts w:ascii="Verdana" w:hAnsi="Verdana"/>
          <w:sz w:val="20"/>
          <w:szCs w:val="20"/>
        </w:rPr>
        <w:t>4</w:t>
      </w:r>
      <w:r w:rsidR="00126E39" w:rsidRPr="00237B38">
        <w:rPr>
          <w:rFonts w:ascii="Verdana" w:hAnsi="Verdana"/>
          <w:sz w:val="20"/>
          <w:szCs w:val="20"/>
        </w:rPr>
        <w:t xml:space="preserve">.2. Наработка практики взаимодействия между администрацией портала, УС ФБН, ассоциациями, компаниями, </w:t>
      </w:r>
      <w:r w:rsidR="00126E39" w:rsidRPr="00237B38">
        <w:rPr>
          <w:rFonts w:ascii="Verdana" w:hAnsi="Verdana"/>
          <w:sz w:val="20"/>
          <w:szCs w:val="20"/>
          <w:lang w:val="en-US"/>
        </w:rPr>
        <w:t>CRM</w:t>
      </w:r>
      <w:r w:rsidR="00126E39" w:rsidRPr="00237B38">
        <w:rPr>
          <w:rFonts w:ascii="Verdana" w:hAnsi="Verdana"/>
          <w:sz w:val="20"/>
          <w:szCs w:val="20"/>
        </w:rPr>
        <w:t>. Создание на этой основе нормативных документов, регламентирующих данную деятельность.</w:t>
      </w:r>
    </w:p>
    <w:p w:rsidR="00126E39" w:rsidRPr="00237B38" w:rsidRDefault="0071484B" w:rsidP="00126E39">
      <w:pPr>
        <w:spacing w:after="120" w:line="240" w:lineRule="auto"/>
        <w:rPr>
          <w:rFonts w:ascii="Verdana" w:hAnsi="Verdana"/>
          <w:sz w:val="20"/>
          <w:szCs w:val="20"/>
        </w:rPr>
      </w:pPr>
      <w:r>
        <w:rPr>
          <w:rFonts w:ascii="Verdana" w:hAnsi="Verdana"/>
          <w:sz w:val="20"/>
          <w:szCs w:val="20"/>
        </w:rPr>
        <w:t>4.</w:t>
      </w:r>
      <w:r w:rsidR="00126E39" w:rsidRPr="00237B38">
        <w:rPr>
          <w:rFonts w:ascii="Verdana" w:hAnsi="Verdana"/>
          <w:sz w:val="20"/>
          <w:szCs w:val="20"/>
        </w:rPr>
        <w:t>3. Внедрени</w:t>
      </w:r>
      <w:r w:rsidR="00126E39">
        <w:rPr>
          <w:rFonts w:ascii="Verdana" w:hAnsi="Verdana"/>
          <w:sz w:val="20"/>
          <w:szCs w:val="20"/>
        </w:rPr>
        <w:t>е</w:t>
      </w:r>
      <w:r w:rsidR="00126E39" w:rsidRPr="00237B38">
        <w:rPr>
          <w:rFonts w:ascii="Verdana" w:hAnsi="Verdana"/>
          <w:sz w:val="20"/>
          <w:szCs w:val="20"/>
        </w:rPr>
        <w:t xml:space="preserve"> стандартов описания объекта, требований к </w:t>
      </w:r>
      <w:proofErr w:type="spellStart"/>
      <w:r w:rsidR="00126E39" w:rsidRPr="00237B38">
        <w:rPr>
          <w:rFonts w:ascii="Verdana" w:hAnsi="Verdana"/>
          <w:sz w:val="20"/>
          <w:szCs w:val="20"/>
        </w:rPr>
        <w:t>фидам</w:t>
      </w:r>
      <w:proofErr w:type="spellEnd"/>
      <w:r w:rsidR="00126E39" w:rsidRPr="00237B38">
        <w:rPr>
          <w:rFonts w:ascii="Verdana" w:hAnsi="Verdana"/>
          <w:sz w:val="20"/>
          <w:szCs w:val="20"/>
        </w:rPr>
        <w:t>.</w:t>
      </w:r>
    </w:p>
    <w:p w:rsidR="00126E39" w:rsidRDefault="0071484B" w:rsidP="00126E39">
      <w:pPr>
        <w:spacing w:after="120" w:line="240" w:lineRule="auto"/>
        <w:rPr>
          <w:rFonts w:ascii="Verdana" w:hAnsi="Verdana"/>
          <w:sz w:val="20"/>
          <w:szCs w:val="20"/>
        </w:rPr>
      </w:pPr>
      <w:r>
        <w:rPr>
          <w:rFonts w:ascii="Verdana" w:hAnsi="Verdana"/>
          <w:sz w:val="20"/>
          <w:szCs w:val="20"/>
        </w:rPr>
        <w:t>4</w:t>
      </w:r>
      <w:r w:rsidR="00126E39" w:rsidRPr="00237B38">
        <w:rPr>
          <w:rFonts w:ascii="Verdana" w:hAnsi="Verdana"/>
          <w:sz w:val="20"/>
          <w:szCs w:val="20"/>
        </w:rPr>
        <w:t xml:space="preserve">.4. Создание механизма создания </w:t>
      </w:r>
      <w:proofErr w:type="spellStart"/>
      <w:r w:rsidR="00126E39" w:rsidRPr="00237B38">
        <w:rPr>
          <w:rFonts w:ascii="Verdana" w:hAnsi="Verdana"/>
          <w:sz w:val="20"/>
          <w:szCs w:val="20"/>
        </w:rPr>
        <w:t>фидов</w:t>
      </w:r>
      <w:proofErr w:type="spellEnd"/>
      <w:r w:rsidR="00126E39" w:rsidRPr="00237B38">
        <w:rPr>
          <w:rFonts w:ascii="Verdana" w:hAnsi="Verdana"/>
          <w:sz w:val="20"/>
          <w:szCs w:val="20"/>
        </w:rPr>
        <w:t xml:space="preserve"> для компаний, на данный момент, размещающих информацию об объектах вручную.</w:t>
      </w:r>
      <w:r w:rsidR="00126E39">
        <w:rPr>
          <w:rFonts w:ascii="Verdana" w:hAnsi="Verdana"/>
          <w:sz w:val="20"/>
          <w:szCs w:val="20"/>
        </w:rPr>
        <w:t xml:space="preserve"> </w:t>
      </w:r>
    </w:p>
    <w:p w:rsidR="00126E39" w:rsidRDefault="0071484B" w:rsidP="00126E39">
      <w:pPr>
        <w:spacing w:after="120" w:line="240" w:lineRule="auto"/>
        <w:rPr>
          <w:rFonts w:ascii="Verdana" w:hAnsi="Verdana"/>
          <w:sz w:val="20"/>
          <w:szCs w:val="20"/>
        </w:rPr>
      </w:pPr>
      <w:r>
        <w:rPr>
          <w:rFonts w:ascii="Verdana" w:hAnsi="Verdana"/>
          <w:sz w:val="20"/>
          <w:szCs w:val="20"/>
        </w:rPr>
        <w:t>4.</w:t>
      </w:r>
      <w:r w:rsidR="00126E39" w:rsidRPr="00237B38">
        <w:rPr>
          <w:rFonts w:ascii="Verdana" w:hAnsi="Verdana"/>
          <w:sz w:val="20"/>
          <w:szCs w:val="20"/>
        </w:rPr>
        <w:t xml:space="preserve">5. Привлечение </w:t>
      </w:r>
      <w:r w:rsidR="00126E39">
        <w:rPr>
          <w:rFonts w:ascii="Verdana" w:hAnsi="Verdana"/>
          <w:sz w:val="20"/>
          <w:szCs w:val="20"/>
        </w:rPr>
        <w:t xml:space="preserve">ассоциаций и </w:t>
      </w:r>
      <w:r w:rsidR="00126E39" w:rsidRPr="00237B38">
        <w:rPr>
          <w:rFonts w:ascii="Verdana" w:hAnsi="Verdana"/>
          <w:sz w:val="20"/>
          <w:szCs w:val="20"/>
        </w:rPr>
        <w:t>компаний к участию в проекте ППБН.</w:t>
      </w:r>
    </w:p>
    <w:p w:rsidR="00126E39" w:rsidRDefault="0071484B" w:rsidP="00126E39">
      <w:pPr>
        <w:spacing w:after="120" w:line="240" w:lineRule="auto"/>
        <w:rPr>
          <w:rFonts w:ascii="Verdana" w:hAnsi="Verdana"/>
          <w:sz w:val="20"/>
          <w:szCs w:val="20"/>
        </w:rPr>
      </w:pPr>
      <w:r>
        <w:rPr>
          <w:rFonts w:ascii="Verdana" w:hAnsi="Verdana"/>
          <w:sz w:val="20"/>
          <w:szCs w:val="20"/>
        </w:rPr>
        <w:t>4</w:t>
      </w:r>
      <w:r w:rsidR="00126E39">
        <w:rPr>
          <w:rFonts w:ascii="Verdana" w:hAnsi="Verdana"/>
          <w:sz w:val="20"/>
          <w:szCs w:val="20"/>
        </w:rPr>
        <w:t>.6. Разработка и утверждение единых правил раздела МЛС портала для корректировки алгоритма программы МЛС и полноценного запуска работы этой части портала.</w:t>
      </w:r>
    </w:p>
    <w:p w:rsidR="00126E39" w:rsidRDefault="0071484B" w:rsidP="00126E39">
      <w:pPr>
        <w:spacing w:after="120" w:line="240" w:lineRule="auto"/>
        <w:rPr>
          <w:rFonts w:ascii="Verdana" w:hAnsi="Verdana"/>
          <w:sz w:val="20"/>
          <w:szCs w:val="20"/>
        </w:rPr>
      </w:pPr>
      <w:r>
        <w:rPr>
          <w:rFonts w:ascii="Verdana" w:hAnsi="Verdana"/>
          <w:sz w:val="20"/>
          <w:szCs w:val="20"/>
        </w:rPr>
        <w:t>4.</w:t>
      </w:r>
      <w:r w:rsidR="00126E39">
        <w:rPr>
          <w:rFonts w:ascii="Verdana" w:hAnsi="Verdana"/>
          <w:sz w:val="20"/>
          <w:szCs w:val="20"/>
        </w:rPr>
        <w:t xml:space="preserve">7. Анализ наличия </w:t>
      </w:r>
      <w:proofErr w:type="spellStart"/>
      <w:r w:rsidR="00126E39">
        <w:rPr>
          <w:rFonts w:ascii="Verdana" w:hAnsi="Verdana"/>
          <w:sz w:val="20"/>
          <w:szCs w:val="20"/>
        </w:rPr>
        <w:t>фидов</w:t>
      </w:r>
      <w:proofErr w:type="spellEnd"/>
      <w:r w:rsidR="00126E39">
        <w:rPr>
          <w:rFonts w:ascii="Verdana" w:hAnsi="Verdana"/>
          <w:sz w:val="20"/>
          <w:szCs w:val="20"/>
        </w:rPr>
        <w:t xml:space="preserve"> по каждой компании РГР.</w:t>
      </w:r>
    </w:p>
    <w:p w:rsidR="00126E39" w:rsidRDefault="0071484B" w:rsidP="00126E39">
      <w:pPr>
        <w:spacing w:after="120" w:line="240" w:lineRule="auto"/>
        <w:rPr>
          <w:rFonts w:ascii="Verdana" w:hAnsi="Verdana"/>
          <w:sz w:val="20"/>
          <w:szCs w:val="20"/>
        </w:rPr>
      </w:pPr>
      <w:r>
        <w:rPr>
          <w:rFonts w:ascii="Verdana" w:hAnsi="Verdana"/>
          <w:sz w:val="20"/>
          <w:szCs w:val="20"/>
        </w:rPr>
        <w:t>4</w:t>
      </w:r>
      <w:r w:rsidR="00126E39">
        <w:rPr>
          <w:rFonts w:ascii="Verdana" w:hAnsi="Verdana"/>
          <w:sz w:val="20"/>
          <w:szCs w:val="20"/>
        </w:rPr>
        <w:t xml:space="preserve">.8. </w:t>
      </w:r>
      <w:r>
        <w:rPr>
          <w:rFonts w:ascii="Verdana" w:hAnsi="Verdana"/>
          <w:sz w:val="20"/>
          <w:szCs w:val="20"/>
        </w:rPr>
        <w:t>Создать на сайте РГР раздел, посвященный аккредитации информационных систем.</w:t>
      </w:r>
    </w:p>
    <w:p w:rsidR="0071484B" w:rsidRPr="006C2710" w:rsidRDefault="0071484B" w:rsidP="00126E39">
      <w:pPr>
        <w:spacing w:after="120" w:line="240" w:lineRule="auto"/>
        <w:rPr>
          <w:rFonts w:ascii="Verdana" w:hAnsi="Verdana"/>
          <w:sz w:val="20"/>
          <w:szCs w:val="20"/>
        </w:rPr>
      </w:pPr>
      <w:r>
        <w:rPr>
          <w:rFonts w:ascii="Verdana" w:hAnsi="Verdana"/>
          <w:sz w:val="20"/>
          <w:szCs w:val="20"/>
        </w:rPr>
        <w:t>4.9. продолжить работу по привлечению информационных систем к аккредитации.</w:t>
      </w:r>
    </w:p>
    <w:p w:rsidR="00126E39" w:rsidRDefault="00126E39" w:rsidP="00126E39">
      <w:pPr>
        <w:spacing w:after="120" w:line="240" w:lineRule="auto"/>
      </w:pPr>
    </w:p>
    <w:p w:rsidR="0071484B" w:rsidRPr="00237B38" w:rsidRDefault="0071484B" w:rsidP="0071484B">
      <w:pPr>
        <w:spacing w:after="120" w:line="240" w:lineRule="auto"/>
        <w:jc w:val="right"/>
      </w:pPr>
      <w:r>
        <w:t>Отчет подготовлен</w:t>
      </w:r>
      <w:r>
        <w:br/>
        <w:t>руководителем Комитета РГР по информационным технологиям Хромовым А.А.</w:t>
      </w:r>
      <w:r>
        <w:br/>
        <w:t>20 марта 2018 года</w:t>
      </w:r>
    </w:p>
    <w:p w:rsidR="00126E39" w:rsidRDefault="00126E39" w:rsidP="00237B38">
      <w:pPr>
        <w:spacing w:after="120" w:line="240" w:lineRule="auto"/>
      </w:pPr>
    </w:p>
    <w:sectPr w:rsidR="00126E39">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8DC"/>
    <w:multiLevelType w:val="hybridMultilevel"/>
    <w:tmpl w:val="46C67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6083C"/>
    <w:multiLevelType w:val="hybridMultilevel"/>
    <w:tmpl w:val="20945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276B13"/>
    <w:multiLevelType w:val="hybridMultilevel"/>
    <w:tmpl w:val="F836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B3101C"/>
    <w:multiLevelType w:val="hybridMultilevel"/>
    <w:tmpl w:val="7A3606C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35"/>
    <w:rsid w:val="00126E39"/>
    <w:rsid w:val="00237B38"/>
    <w:rsid w:val="00282B25"/>
    <w:rsid w:val="00317E35"/>
    <w:rsid w:val="003A1046"/>
    <w:rsid w:val="00447898"/>
    <w:rsid w:val="00460902"/>
    <w:rsid w:val="00532FC6"/>
    <w:rsid w:val="00631F10"/>
    <w:rsid w:val="00682B9D"/>
    <w:rsid w:val="006C2710"/>
    <w:rsid w:val="0071038C"/>
    <w:rsid w:val="0071484B"/>
    <w:rsid w:val="00A34453"/>
    <w:rsid w:val="00AF43F9"/>
    <w:rsid w:val="00C6568F"/>
    <w:rsid w:val="00DC57B9"/>
    <w:rsid w:val="00DF0274"/>
    <w:rsid w:val="00F4159E"/>
    <w:rsid w:val="00F63E82"/>
    <w:rsid w:val="00FC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F7634-EDF5-4DA0-99A4-4A208869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rPr>
      <w:color w:val="00000A"/>
    </w:rPr>
  </w:style>
  <w:style w:type="paragraph" w:styleId="1">
    <w:name w:val="heading 1"/>
    <w:basedOn w:val="a"/>
    <w:next w:val="a"/>
    <w:link w:val="10"/>
    <w:uiPriority w:val="9"/>
    <w:qFormat/>
    <w:rsid w:val="00460902"/>
    <w:pPr>
      <w:keepNext/>
      <w:keepLines/>
      <w:suppressAutoHyphens w:val="0"/>
      <w:spacing w:before="480" w:after="0" w:line="276" w:lineRule="auto"/>
      <w:outlineLvl w:val="0"/>
    </w:pPr>
    <w:rPr>
      <w:rFonts w:asciiTheme="majorHAnsi" w:eastAsiaTheme="majorEastAsia" w:hAnsiTheme="majorHAnsi" w:cstheme="majorBidi"/>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pPr>
      <w:keepNext/>
      <w:spacing w:before="240" w:after="120"/>
    </w:pPr>
    <w:rPr>
      <w:rFonts w:ascii="Liberation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Title"/>
    <w:basedOn w:val="a"/>
    <w:pPr>
      <w:suppressLineNumbers/>
      <w:spacing w:before="120" w:after="120"/>
    </w:pPr>
    <w:rPr>
      <w:rFonts w:cs="FreeSans"/>
      <w:i/>
      <w:iCs/>
      <w:sz w:val="24"/>
      <w:szCs w:val="24"/>
    </w:rPr>
  </w:style>
  <w:style w:type="paragraph" w:styleId="a6">
    <w:name w:val="index heading"/>
    <w:basedOn w:val="a"/>
    <w:pPr>
      <w:suppressLineNumbers/>
    </w:pPr>
    <w:rPr>
      <w:rFonts w:cs="FreeSans"/>
    </w:rPr>
  </w:style>
  <w:style w:type="paragraph" w:styleId="a7">
    <w:name w:val="List Paragraph"/>
    <w:basedOn w:val="a"/>
    <w:uiPriority w:val="34"/>
    <w:qFormat/>
    <w:rsid w:val="004603AE"/>
    <w:pPr>
      <w:ind w:left="720"/>
      <w:contextualSpacing/>
    </w:pPr>
  </w:style>
  <w:style w:type="character" w:customStyle="1" w:styleId="10">
    <w:name w:val="Заголовок 1 Знак"/>
    <w:basedOn w:val="a0"/>
    <w:link w:val="1"/>
    <w:uiPriority w:val="9"/>
    <w:rsid w:val="00460902"/>
    <w:rPr>
      <w:rFonts w:asciiTheme="majorHAnsi" w:eastAsiaTheme="majorEastAsia" w:hAnsiTheme="majorHAnsi" w:cstheme="majorBidi"/>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4722">
      <w:bodyDiv w:val="1"/>
      <w:marLeft w:val="0"/>
      <w:marRight w:val="0"/>
      <w:marTop w:val="0"/>
      <w:marBottom w:val="0"/>
      <w:divBdr>
        <w:top w:val="none" w:sz="0" w:space="0" w:color="auto"/>
        <w:left w:val="none" w:sz="0" w:space="0" w:color="auto"/>
        <w:bottom w:val="none" w:sz="0" w:space="0" w:color="auto"/>
        <w:right w:val="none" w:sz="0" w:space="0" w:color="auto"/>
      </w:divBdr>
      <w:divsChild>
        <w:div w:id="75782852">
          <w:marLeft w:val="0"/>
          <w:marRight w:val="0"/>
          <w:marTop w:val="0"/>
          <w:marBottom w:val="0"/>
          <w:divBdr>
            <w:top w:val="none" w:sz="0" w:space="0" w:color="auto"/>
            <w:left w:val="none" w:sz="0" w:space="0" w:color="auto"/>
            <w:bottom w:val="none" w:sz="0" w:space="0" w:color="auto"/>
            <w:right w:val="none" w:sz="0" w:space="0" w:color="auto"/>
          </w:divBdr>
        </w:div>
        <w:div w:id="1132285054">
          <w:marLeft w:val="0"/>
          <w:marRight w:val="0"/>
          <w:marTop w:val="0"/>
          <w:marBottom w:val="0"/>
          <w:divBdr>
            <w:top w:val="none" w:sz="0" w:space="0" w:color="auto"/>
            <w:left w:val="none" w:sz="0" w:space="0" w:color="auto"/>
            <w:bottom w:val="none" w:sz="0" w:space="0" w:color="auto"/>
            <w:right w:val="none" w:sz="0" w:space="0" w:color="auto"/>
          </w:divBdr>
        </w:div>
        <w:div w:id="736049942">
          <w:marLeft w:val="0"/>
          <w:marRight w:val="0"/>
          <w:marTop w:val="0"/>
          <w:marBottom w:val="0"/>
          <w:divBdr>
            <w:top w:val="none" w:sz="0" w:space="0" w:color="auto"/>
            <w:left w:val="none" w:sz="0" w:space="0" w:color="auto"/>
            <w:bottom w:val="none" w:sz="0" w:space="0" w:color="auto"/>
            <w:right w:val="none" w:sz="0" w:space="0" w:color="auto"/>
          </w:divBdr>
        </w:div>
        <w:div w:id="1391272295">
          <w:marLeft w:val="0"/>
          <w:marRight w:val="0"/>
          <w:marTop w:val="0"/>
          <w:marBottom w:val="0"/>
          <w:divBdr>
            <w:top w:val="none" w:sz="0" w:space="0" w:color="auto"/>
            <w:left w:val="none" w:sz="0" w:space="0" w:color="auto"/>
            <w:bottom w:val="none" w:sz="0" w:space="0" w:color="auto"/>
            <w:right w:val="none" w:sz="0" w:space="0" w:color="auto"/>
          </w:divBdr>
        </w:div>
        <w:div w:id="1903517035">
          <w:marLeft w:val="0"/>
          <w:marRight w:val="0"/>
          <w:marTop w:val="0"/>
          <w:marBottom w:val="0"/>
          <w:divBdr>
            <w:top w:val="none" w:sz="0" w:space="0" w:color="auto"/>
            <w:left w:val="none" w:sz="0" w:space="0" w:color="auto"/>
            <w:bottom w:val="none" w:sz="0" w:space="0" w:color="auto"/>
            <w:right w:val="none" w:sz="0" w:space="0" w:color="auto"/>
          </w:divBdr>
        </w:div>
        <w:div w:id="2038461168">
          <w:marLeft w:val="0"/>
          <w:marRight w:val="0"/>
          <w:marTop w:val="0"/>
          <w:marBottom w:val="0"/>
          <w:divBdr>
            <w:top w:val="none" w:sz="0" w:space="0" w:color="auto"/>
            <w:left w:val="none" w:sz="0" w:space="0" w:color="auto"/>
            <w:bottom w:val="none" w:sz="0" w:space="0" w:color="auto"/>
            <w:right w:val="none" w:sz="0" w:space="0" w:color="auto"/>
          </w:divBdr>
        </w:div>
        <w:div w:id="2117168068">
          <w:marLeft w:val="0"/>
          <w:marRight w:val="0"/>
          <w:marTop w:val="0"/>
          <w:marBottom w:val="0"/>
          <w:divBdr>
            <w:top w:val="none" w:sz="0" w:space="0" w:color="auto"/>
            <w:left w:val="none" w:sz="0" w:space="0" w:color="auto"/>
            <w:bottom w:val="none" w:sz="0" w:space="0" w:color="auto"/>
            <w:right w:val="none" w:sz="0" w:space="0" w:color="auto"/>
          </w:divBdr>
        </w:div>
        <w:div w:id="1706440149">
          <w:marLeft w:val="0"/>
          <w:marRight w:val="0"/>
          <w:marTop w:val="0"/>
          <w:marBottom w:val="0"/>
          <w:divBdr>
            <w:top w:val="none" w:sz="0" w:space="0" w:color="auto"/>
            <w:left w:val="none" w:sz="0" w:space="0" w:color="auto"/>
            <w:bottom w:val="none" w:sz="0" w:space="0" w:color="auto"/>
            <w:right w:val="none" w:sz="0" w:space="0" w:color="auto"/>
          </w:divBdr>
        </w:div>
        <w:div w:id="1075784365">
          <w:marLeft w:val="0"/>
          <w:marRight w:val="0"/>
          <w:marTop w:val="0"/>
          <w:marBottom w:val="0"/>
          <w:divBdr>
            <w:top w:val="none" w:sz="0" w:space="0" w:color="auto"/>
            <w:left w:val="none" w:sz="0" w:space="0" w:color="auto"/>
            <w:bottom w:val="none" w:sz="0" w:space="0" w:color="auto"/>
            <w:right w:val="none" w:sz="0" w:space="0" w:color="auto"/>
          </w:divBdr>
        </w:div>
        <w:div w:id="1348601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5931</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Хромов</dc:creator>
  <cp:lastModifiedBy>Татьяна Ковтуновская</cp:lastModifiedBy>
  <cp:revision>2</cp:revision>
  <dcterms:created xsi:type="dcterms:W3CDTF">2018-03-20T11:40:00Z</dcterms:created>
  <dcterms:modified xsi:type="dcterms:W3CDTF">2018-03-20T11:40:00Z</dcterms:modified>
  <dc:language>ru-RU</dc:language>
</cp:coreProperties>
</file>