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4B" w:rsidRPr="000141A2" w:rsidRDefault="001C054B" w:rsidP="00B163BC">
      <w:pPr>
        <w:jc w:val="center"/>
        <w:rPr>
          <w:rFonts w:cs="Times New Roman"/>
          <w:b/>
        </w:rPr>
      </w:pPr>
      <w:r w:rsidRPr="000141A2">
        <w:rPr>
          <w:rFonts w:cs="Times New Roman"/>
          <w:b/>
        </w:rPr>
        <w:t>ПРОТОКОЛ</w:t>
      </w:r>
      <w:r w:rsidRPr="000141A2">
        <w:rPr>
          <w:rFonts w:eastAsia="Times New Roman" w:cs="Times New Roman"/>
          <w:b/>
        </w:rPr>
        <w:t xml:space="preserve"> № </w:t>
      </w:r>
      <w:r>
        <w:rPr>
          <w:rFonts w:cs="Times New Roman"/>
          <w:b/>
        </w:rPr>
        <w:t>137</w:t>
      </w:r>
    </w:p>
    <w:p w:rsidR="001C054B" w:rsidRPr="000141A2" w:rsidRDefault="001C054B" w:rsidP="00B163BC">
      <w:pPr>
        <w:jc w:val="center"/>
        <w:rPr>
          <w:rFonts w:cs="Times New Roman"/>
          <w:b/>
        </w:rPr>
      </w:pPr>
      <w:r w:rsidRPr="000141A2">
        <w:rPr>
          <w:rFonts w:cs="Times New Roman"/>
          <w:b/>
        </w:rPr>
        <w:t>Заседания</w:t>
      </w:r>
      <w:r w:rsidRPr="000141A2">
        <w:rPr>
          <w:rFonts w:eastAsia="Times New Roman" w:cs="Times New Roman"/>
          <w:b/>
        </w:rPr>
        <w:t xml:space="preserve"> </w:t>
      </w:r>
      <w:r w:rsidRPr="000141A2">
        <w:rPr>
          <w:rFonts w:cs="Times New Roman"/>
          <w:b/>
        </w:rPr>
        <w:t>Управляющего</w:t>
      </w:r>
      <w:r w:rsidRPr="000141A2">
        <w:rPr>
          <w:rFonts w:eastAsia="Times New Roman" w:cs="Times New Roman"/>
          <w:b/>
        </w:rPr>
        <w:t xml:space="preserve"> </w:t>
      </w:r>
      <w:r w:rsidRPr="000141A2">
        <w:rPr>
          <w:rFonts w:cs="Times New Roman"/>
          <w:b/>
        </w:rPr>
        <w:t>Совета</w:t>
      </w:r>
      <w:r w:rsidRPr="000141A2">
        <w:rPr>
          <w:rFonts w:eastAsia="Times New Roman" w:cs="Times New Roman"/>
          <w:b/>
        </w:rPr>
        <w:t xml:space="preserve"> </w:t>
      </w:r>
      <w:r w:rsidRPr="000141A2">
        <w:rPr>
          <w:rFonts w:cs="Times New Roman"/>
          <w:b/>
        </w:rPr>
        <w:t>РОСС</w:t>
      </w:r>
      <w:r w:rsidRPr="000141A2">
        <w:rPr>
          <w:rFonts w:cs="Times New Roman"/>
          <w:b/>
        </w:rPr>
        <w:br/>
        <w:t>(электронное голосование)</w:t>
      </w:r>
    </w:p>
    <w:p w:rsidR="001C054B" w:rsidRPr="000141A2" w:rsidRDefault="001C054B" w:rsidP="00B163BC">
      <w:pPr>
        <w:rPr>
          <w:rFonts w:cs="Times New Roman"/>
          <w:b/>
        </w:rPr>
      </w:pPr>
    </w:p>
    <w:p w:rsidR="001C054B" w:rsidRPr="000141A2" w:rsidRDefault="001C054B" w:rsidP="001504AC">
      <w:pPr>
        <w:ind w:right="30"/>
        <w:jc w:val="both"/>
        <w:rPr>
          <w:rFonts w:eastAsia="Times New Roman" w:cs="Times New Roman"/>
        </w:rPr>
      </w:pPr>
      <w:proofErr w:type="gramStart"/>
      <w:r w:rsidRPr="000141A2">
        <w:rPr>
          <w:rFonts w:cs="Times New Roman"/>
          <w:b/>
        </w:rPr>
        <w:t>Прислали бюллетени/голосовали</w:t>
      </w:r>
      <w:proofErr w:type="gramEnd"/>
      <w:r w:rsidRPr="000141A2">
        <w:rPr>
          <w:rFonts w:cs="Times New Roman"/>
          <w:b/>
        </w:rPr>
        <w:t>:</w:t>
      </w:r>
      <w:r w:rsidRPr="000141A2">
        <w:rPr>
          <w:rFonts w:eastAsia="Times New Roman" w:cs="Times New Roman"/>
        </w:rPr>
        <w:t xml:space="preserve"> </w:t>
      </w:r>
      <w:proofErr w:type="spellStart"/>
      <w:r w:rsidRPr="002A53EE">
        <w:t>Апресов</w:t>
      </w:r>
      <w:proofErr w:type="spellEnd"/>
      <w:r w:rsidRPr="002A53EE">
        <w:t xml:space="preserve"> Г.Г., Боку Е.,</w:t>
      </w:r>
      <w:r>
        <w:t xml:space="preserve"> Зырянова И.Л., Карасенко В.Г.</w:t>
      </w:r>
      <w:r w:rsidRPr="002A53EE">
        <w:t xml:space="preserve">, </w:t>
      </w:r>
      <w:r>
        <w:t xml:space="preserve">Каштанов А.Н., </w:t>
      </w:r>
      <w:proofErr w:type="spellStart"/>
      <w:r w:rsidRPr="002A53EE">
        <w:t>Костюничев</w:t>
      </w:r>
      <w:proofErr w:type="spellEnd"/>
      <w:r w:rsidRPr="002A53EE">
        <w:t xml:space="preserve"> Д.В., </w:t>
      </w:r>
      <w:proofErr w:type="spellStart"/>
      <w:r w:rsidRPr="00BE7A11">
        <w:rPr>
          <w:color w:val="FF0000"/>
        </w:rPr>
        <w:t>Лейфер</w:t>
      </w:r>
      <w:proofErr w:type="spellEnd"/>
      <w:r w:rsidRPr="00BE7A11">
        <w:rPr>
          <w:color w:val="FF0000"/>
        </w:rPr>
        <w:t xml:space="preserve"> И.Л., </w:t>
      </w:r>
      <w:r w:rsidRPr="00BE7A11">
        <w:t xml:space="preserve">Монастырская И.В., </w:t>
      </w:r>
      <w:r>
        <w:t>Проскурин Е.А.</w:t>
      </w:r>
      <w:r w:rsidRPr="002A53EE">
        <w:t xml:space="preserve">, </w:t>
      </w:r>
      <w:r>
        <w:t xml:space="preserve">Самойлов О.П., </w:t>
      </w:r>
      <w:proofErr w:type="spellStart"/>
      <w:r w:rsidRPr="002A53EE">
        <w:t>Симко</w:t>
      </w:r>
      <w:proofErr w:type="spellEnd"/>
      <w:r w:rsidRPr="002A53EE">
        <w:t xml:space="preserve"> Е.</w:t>
      </w:r>
      <w:r>
        <w:t>Б., Тельманова Е.В., Хромов А.А</w:t>
      </w:r>
      <w:r w:rsidRPr="000141A2">
        <w:t>.</w:t>
      </w:r>
    </w:p>
    <w:p w:rsidR="001C054B" w:rsidRPr="000141A2" w:rsidRDefault="001C054B" w:rsidP="00B163BC">
      <w:pPr>
        <w:spacing w:after="240"/>
        <w:ind w:right="30"/>
        <w:jc w:val="both"/>
        <w:rPr>
          <w:rFonts w:cs="Times New Roman"/>
        </w:rPr>
      </w:pPr>
    </w:p>
    <w:p w:rsidR="001C054B" w:rsidRPr="000141A2" w:rsidRDefault="001C054B" w:rsidP="00B163BC">
      <w:pPr>
        <w:jc w:val="both"/>
        <w:rPr>
          <w:rFonts w:cs="Times New Roman"/>
        </w:rPr>
      </w:pPr>
      <w:r w:rsidRPr="000141A2">
        <w:rPr>
          <w:rFonts w:cs="Times New Roman"/>
        </w:rPr>
        <w:t>Кворум имеется  -</w:t>
      </w:r>
      <w:r>
        <w:rPr>
          <w:rFonts w:cs="Times New Roman"/>
        </w:rPr>
        <w:t xml:space="preserve"> 12</w:t>
      </w:r>
      <w:r w:rsidRPr="000141A2">
        <w:rPr>
          <w:rFonts w:cs="Times New Roman"/>
        </w:rPr>
        <w:t xml:space="preserve"> голосов.</w:t>
      </w:r>
    </w:p>
    <w:p w:rsidR="001C054B" w:rsidRPr="000141A2" w:rsidRDefault="001C054B" w:rsidP="00B163BC">
      <w:pPr>
        <w:pStyle w:val="a6"/>
        <w:spacing w:before="240" w:line="360" w:lineRule="auto"/>
        <w:ind w:left="0"/>
        <w:rPr>
          <w:rFonts w:cs="Times New Roman"/>
        </w:rPr>
      </w:pPr>
      <w:r w:rsidRPr="000141A2">
        <w:rPr>
          <w:rFonts w:cs="Times New Roman"/>
          <w:b/>
        </w:rPr>
        <w:t>Секретарь:</w:t>
      </w:r>
      <w:r w:rsidRPr="000141A2">
        <w:rPr>
          <w:rFonts w:eastAsia="Times New Roman" w:cs="Times New Roman"/>
        </w:rPr>
        <w:t xml:space="preserve"> </w:t>
      </w:r>
      <w:proofErr w:type="spellStart"/>
      <w:r w:rsidRPr="000141A2">
        <w:rPr>
          <w:rFonts w:eastAsia="Times New Roman" w:cs="Times New Roman"/>
        </w:rPr>
        <w:t>Костяева</w:t>
      </w:r>
      <w:proofErr w:type="spellEnd"/>
      <w:r w:rsidRPr="000141A2">
        <w:rPr>
          <w:rFonts w:eastAsia="Times New Roman" w:cs="Times New Roman"/>
        </w:rPr>
        <w:t xml:space="preserve"> Ю.С.</w:t>
      </w:r>
    </w:p>
    <w:p w:rsidR="001C054B" w:rsidRPr="000141A2" w:rsidRDefault="001C054B" w:rsidP="00B163BC">
      <w:pPr>
        <w:ind w:right="30"/>
        <w:rPr>
          <w:rFonts w:cs="Times New Roman"/>
        </w:rPr>
      </w:pPr>
    </w:p>
    <w:p w:rsidR="001C054B" w:rsidRPr="000141A2" w:rsidRDefault="001C054B" w:rsidP="00B163BC">
      <w:pPr>
        <w:pStyle w:val="a4"/>
        <w:rPr>
          <w:rFonts w:eastAsia="Times New Roman" w:cs="Times New Roman"/>
        </w:rPr>
      </w:pPr>
      <w:r w:rsidRPr="000141A2">
        <w:rPr>
          <w:rStyle w:val="a3"/>
          <w:bCs/>
        </w:rPr>
        <w:t>Предложенная повестка</w:t>
      </w:r>
      <w:r w:rsidRPr="000141A2">
        <w:rPr>
          <w:rStyle w:val="a3"/>
          <w:rFonts w:eastAsia="Times New Roman"/>
          <w:bCs/>
        </w:rPr>
        <w:t xml:space="preserve"> </w:t>
      </w:r>
      <w:r w:rsidRPr="000141A2">
        <w:rPr>
          <w:rStyle w:val="a3"/>
          <w:bCs/>
        </w:rPr>
        <w:t>дня:</w:t>
      </w:r>
      <w:r w:rsidRPr="000141A2">
        <w:rPr>
          <w:rFonts w:eastAsia="Times New Roman" w:cs="Times New Roman"/>
        </w:rPr>
        <w:t xml:space="preserve"> </w:t>
      </w:r>
    </w:p>
    <w:p w:rsidR="001C054B" w:rsidRPr="000141A2" w:rsidRDefault="001C054B" w:rsidP="00B163BC">
      <w:pPr>
        <w:jc w:val="right"/>
        <w:rPr>
          <w:rFonts w:cs="Times New Roman"/>
          <w:b/>
        </w:rPr>
      </w:pPr>
      <w:r w:rsidRPr="000141A2">
        <w:rPr>
          <w:rFonts w:cs="Times New Roman"/>
          <w:b/>
          <w:sz w:val="28"/>
          <w:szCs w:val="28"/>
        </w:rPr>
        <w:t xml:space="preserve">     </w:t>
      </w:r>
      <w:r w:rsidRPr="000141A2">
        <w:rPr>
          <w:rFonts w:cs="Times New Roman"/>
          <w:sz w:val="28"/>
          <w:szCs w:val="28"/>
        </w:rPr>
        <w:t xml:space="preserve"> </w:t>
      </w:r>
      <w:r w:rsidRPr="000141A2">
        <w:rPr>
          <w:rFonts w:cs="Times New Roman"/>
          <w:b/>
          <w:sz w:val="28"/>
          <w:szCs w:val="28"/>
        </w:rPr>
        <w:t xml:space="preserve">    </w:t>
      </w:r>
      <w:r w:rsidRPr="000141A2">
        <w:rPr>
          <w:rFonts w:cs="Times New Roman"/>
          <w:b/>
        </w:rPr>
        <w:t xml:space="preserve">   </w:t>
      </w:r>
    </w:p>
    <w:p w:rsidR="001C054B" w:rsidRPr="00BE7A11" w:rsidRDefault="001C054B" w:rsidP="00D352E5">
      <w:pPr>
        <w:jc w:val="right"/>
        <w:rPr>
          <w:b/>
        </w:rPr>
      </w:pPr>
      <w:r w:rsidRPr="00BE7A11">
        <w:rPr>
          <w:b/>
        </w:rPr>
        <w:t xml:space="preserve">Проект     </w:t>
      </w:r>
      <w:r w:rsidRPr="00BE7A11">
        <w:t xml:space="preserve"> </w:t>
      </w:r>
    </w:p>
    <w:p w:rsidR="001C054B" w:rsidRPr="000141A2" w:rsidRDefault="001C054B" w:rsidP="00D352E5">
      <w:pPr>
        <w:jc w:val="center"/>
      </w:pPr>
    </w:p>
    <w:p w:rsidR="001C054B" w:rsidRPr="00AF62F7" w:rsidRDefault="001C054B" w:rsidP="006B3977">
      <w:pPr>
        <w:jc w:val="center"/>
      </w:pPr>
    </w:p>
    <w:p w:rsidR="001C054B" w:rsidRPr="009E1A38" w:rsidRDefault="001C054B" w:rsidP="00BE7A11">
      <w:pPr>
        <w:jc w:val="center"/>
        <w:rPr>
          <w:b/>
        </w:rPr>
      </w:pPr>
      <w:r w:rsidRPr="009E1A38">
        <w:rPr>
          <w:b/>
        </w:rPr>
        <w:t>ПОВЕСТКА ДНЯ ЗАСЕДАНИЯ</w:t>
      </w:r>
    </w:p>
    <w:p w:rsidR="001C054B" w:rsidRPr="009E1A38" w:rsidRDefault="001C054B" w:rsidP="00BE7A11">
      <w:pPr>
        <w:jc w:val="center"/>
        <w:rPr>
          <w:b/>
        </w:rPr>
      </w:pPr>
      <w:r w:rsidRPr="009E1A38">
        <w:rPr>
          <w:b/>
        </w:rPr>
        <w:t>Управляющего Совета Руководящего Органа Системы Сертификации</w:t>
      </w:r>
    </w:p>
    <w:p w:rsidR="001C054B" w:rsidRPr="009E1A38" w:rsidRDefault="001C054B" w:rsidP="00BE7A11">
      <w:pPr>
        <w:jc w:val="center"/>
        <w:rPr>
          <w:b/>
        </w:rPr>
      </w:pPr>
      <w:r w:rsidRPr="009E1A38">
        <w:rPr>
          <w:b/>
        </w:rPr>
        <w:t>(</w:t>
      </w:r>
      <w:proofErr w:type="spellStart"/>
      <w:r w:rsidRPr="009E1A38">
        <w:rPr>
          <w:b/>
        </w:rPr>
        <w:t>skype</w:t>
      </w:r>
      <w:proofErr w:type="spellEnd"/>
      <w:r w:rsidRPr="009E1A38">
        <w:rPr>
          <w:b/>
        </w:rPr>
        <w:t xml:space="preserve"> конференция)</w:t>
      </w:r>
    </w:p>
    <w:p w:rsidR="001C054B" w:rsidRPr="009E1A38" w:rsidRDefault="001C054B" w:rsidP="00BE7A11">
      <w:pPr>
        <w:rPr>
          <w:b/>
        </w:rPr>
      </w:pPr>
    </w:p>
    <w:p w:rsidR="001C054B" w:rsidRPr="009E1A38" w:rsidRDefault="001C054B" w:rsidP="00BE7A11">
      <w:pPr>
        <w:rPr>
          <w:b/>
        </w:rPr>
      </w:pPr>
      <w:r w:rsidRPr="009E1A38">
        <w:rPr>
          <w:b/>
        </w:rPr>
        <w:t xml:space="preserve">12 марта 2019 года. 10.00 по </w:t>
      </w:r>
      <w:proofErr w:type="gramStart"/>
      <w:r w:rsidRPr="009E1A38">
        <w:rPr>
          <w:b/>
        </w:rPr>
        <w:t>МСК</w:t>
      </w:r>
      <w:proofErr w:type="gramEnd"/>
    </w:p>
    <w:p w:rsidR="001C054B" w:rsidRPr="009E1A38" w:rsidRDefault="001C054B" w:rsidP="00BE7A11">
      <w:pPr>
        <w:rPr>
          <w:b/>
        </w:rPr>
      </w:pPr>
      <w:r w:rsidRPr="009E1A38">
        <w:rPr>
          <w:b/>
        </w:rPr>
        <w:t>Формат: он-</w:t>
      </w:r>
      <w:proofErr w:type="spellStart"/>
      <w:r w:rsidRPr="009E1A38">
        <w:rPr>
          <w:b/>
        </w:rPr>
        <w:t>лайн</w:t>
      </w:r>
      <w:proofErr w:type="spellEnd"/>
      <w:r w:rsidRPr="009E1A38">
        <w:rPr>
          <w:b/>
        </w:rPr>
        <w:t xml:space="preserve"> заседание с последующим электронным голосованием</w:t>
      </w:r>
    </w:p>
    <w:p w:rsidR="001C054B" w:rsidRPr="009E1A38" w:rsidRDefault="001C054B" w:rsidP="00BE7A11">
      <w:pPr>
        <w:rPr>
          <w:b/>
        </w:rPr>
      </w:pPr>
    </w:p>
    <w:p w:rsidR="001C054B" w:rsidRPr="009E1A38" w:rsidRDefault="001C054B" w:rsidP="00BE7A11">
      <w:r w:rsidRPr="009E1A38">
        <w:rPr>
          <w:b/>
        </w:rPr>
        <w:t>Члены Управляющего Совета:</w:t>
      </w:r>
      <w:r w:rsidRPr="009E1A38">
        <w:t xml:space="preserve"> </w:t>
      </w:r>
    </w:p>
    <w:p w:rsidR="001C054B" w:rsidRPr="009E1A38" w:rsidRDefault="001C054B" w:rsidP="00BE7A11">
      <w:proofErr w:type="spellStart"/>
      <w:r w:rsidRPr="009E1A38">
        <w:t>Апресов</w:t>
      </w:r>
      <w:proofErr w:type="spellEnd"/>
      <w:r w:rsidRPr="009E1A38">
        <w:t xml:space="preserve"> Г.Г., Боку Е., Зырянова И.Л., Карасенко В.Г., Каштанов А.Н., </w:t>
      </w:r>
      <w:proofErr w:type="spellStart"/>
      <w:r w:rsidRPr="009E1A38">
        <w:t>Костюничев</w:t>
      </w:r>
      <w:proofErr w:type="spellEnd"/>
      <w:r w:rsidRPr="009E1A38">
        <w:t xml:space="preserve"> Д.В., </w:t>
      </w:r>
      <w:proofErr w:type="spellStart"/>
      <w:r w:rsidRPr="009E1A38">
        <w:t>Лейфер</w:t>
      </w:r>
      <w:proofErr w:type="spellEnd"/>
      <w:r w:rsidRPr="009E1A38">
        <w:t xml:space="preserve"> И.Л., Монастырская И.В., Проскурин Е.А., Самойлов О.П., </w:t>
      </w:r>
      <w:proofErr w:type="spellStart"/>
      <w:r w:rsidRPr="009E1A38">
        <w:t>Симко</w:t>
      </w:r>
      <w:proofErr w:type="spellEnd"/>
      <w:r w:rsidRPr="009E1A38">
        <w:t xml:space="preserve"> Е.Б., Тельманова Е.В., Хромов А.А.</w:t>
      </w:r>
    </w:p>
    <w:p w:rsidR="001C054B" w:rsidRPr="009E1A38" w:rsidRDefault="001C054B" w:rsidP="00BE7A11">
      <w:r w:rsidRPr="009E1A38">
        <w:rPr>
          <w:b/>
        </w:rPr>
        <w:t>Секретарь Заседания:</w:t>
      </w:r>
      <w:r w:rsidRPr="009E1A38">
        <w:t xml:space="preserve"> </w:t>
      </w:r>
    </w:p>
    <w:p w:rsidR="001C054B" w:rsidRPr="009E1A38" w:rsidRDefault="001C054B" w:rsidP="00BE7A11">
      <w:proofErr w:type="spellStart"/>
      <w:r w:rsidRPr="009E1A38">
        <w:t>Костяева</w:t>
      </w:r>
      <w:proofErr w:type="spellEnd"/>
      <w:r w:rsidRPr="009E1A38">
        <w:t xml:space="preserve"> Ю.С.</w:t>
      </w:r>
    </w:p>
    <w:p w:rsidR="001C054B" w:rsidRPr="009E1A38" w:rsidRDefault="001C054B" w:rsidP="00BE7A11"/>
    <w:p w:rsidR="001C054B" w:rsidRPr="009E1A38" w:rsidRDefault="001C054B" w:rsidP="00BE7A11">
      <w:pPr>
        <w:pStyle w:val="a4"/>
        <w:spacing w:after="0"/>
      </w:pPr>
      <w:r w:rsidRPr="009E1A38">
        <w:rPr>
          <w:rStyle w:val="a3"/>
          <w:rFonts w:cs="Mangal"/>
          <w:bCs/>
        </w:rPr>
        <w:t>Вопросы для рассмотрения:</w:t>
      </w:r>
    </w:p>
    <w:p w:rsidR="001C054B" w:rsidRPr="009E1A38" w:rsidRDefault="001C054B" w:rsidP="00BE7A11">
      <w:pPr>
        <w:pStyle w:val="a4"/>
        <w:spacing w:after="0"/>
      </w:pPr>
    </w:p>
    <w:p w:rsidR="001C054B" w:rsidRPr="009E1A38" w:rsidRDefault="001C054B" w:rsidP="00BE7A11">
      <w:pPr>
        <w:pStyle w:val="a4"/>
        <w:spacing w:after="0"/>
      </w:pPr>
      <w:r w:rsidRPr="009E1A38">
        <w:t>1.Утверждение повестки дня и регламента заседания УС РОСС.</w:t>
      </w:r>
    </w:p>
    <w:p w:rsidR="001C054B" w:rsidRPr="009E1A38" w:rsidRDefault="001C054B" w:rsidP="00BE7A11">
      <w:pPr>
        <w:pStyle w:val="a4"/>
        <w:rPr>
          <w:bCs/>
        </w:rPr>
      </w:pPr>
      <w:r w:rsidRPr="009E1A38">
        <w:rPr>
          <w:b/>
          <w:bCs/>
        </w:rPr>
        <w:t xml:space="preserve">Докладывает: </w:t>
      </w:r>
      <w:r w:rsidRPr="009E1A38">
        <w:rPr>
          <w:bCs/>
        </w:rPr>
        <w:t>Хромов А.А.</w:t>
      </w:r>
    </w:p>
    <w:p w:rsidR="001C054B" w:rsidRPr="009E1A38" w:rsidRDefault="001C054B" w:rsidP="00BE7A11">
      <w:pPr>
        <w:pStyle w:val="a4"/>
        <w:spacing w:after="0"/>
        <w:jc w:val="both"/>
        <w:rPr>
          <w:bCs/>
        </w:rPr>
      </w:pPr>
      <w:r w:rsidRPr="009E1A38">
        <w:rPr>
          <w:bCs/>
        </w:rPr>
        <w:t>2. Пролонгация срока действия Свидетельства об аккредитации Территориального органа по сертификации Ассоциация «Поволжская Гильдия Риэлторов», г. Самара.</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w:t>
      </w:r>
    </w:p>
    <w:p w:rsidR="001C054B" w:rsidRPr="009E1A38" w:rsidRDefault="001C054B" w:rsidP="00BE7A11">
      <w:pPr>
        <w:pStyle w:val="a4"/>
        <w:spacing w:after="0"/>
        <w:jc w:val="both"/>
        <w:rPr>
          <w:bCs/>
        </w:rPr>
      </w:pPr>
      <w:r w:rsidRPr="009E1A38">
        <w:rPr>
          <w:bCs/>
        </w:rPr>
        <w:t>3. Пролонгация срока действия Свидетельства об аккредитации Территориального органа по сертификации Ассоциация «Астраханская региональная гильдия риэлторов», г. Астрахань.</w:t>
      </w:r>
    </w:p>
    <w:p w:rsidR="001C054B" w:rsidRPr="009E1A38" w:rsidRDefault="001C054B" w:rsidP="00BE7A11">
      <w:pPr>
        <w:pStyle w:val="a4"/>
        <w:jc w:val="both"/>
        <w:rPr>
          <w:bCs/>
        </w:rPr>
      </w:pPr>
      <w:r w:rsidRPr="009E1A38">
        <w:rPr>
          <w:b/>
          <w:bCs/>
        </w:rPr>
        <w:t xml:space="preserve">Докладывает: </w:t>
      </w:r>
      <w:proofErr w:type="spellStart"/>
      <w:r w:rsidRPr="009E1A38">
        <w:rPr>
          <w:bCs/>
        </w:rPr>
        <w:t>Костяева</w:t>
      </w:r>
      <w:proofErr w:type="spellEnd"/>
      <w:r w:rsidRPr="009E1A38">
        <w:rPr>
          <w:bCs/>
        </w:rPr>
        <w:t xml:space="preserve"> Ю.С.</w:t>
      </w:r>
    </w:p>
    <w:p w:rsidR="001C054B" w:rsidRPr="009E1A38" w:rsidRDefault="001C054B" w:rsidP="00BE7A11">
      <w:pPr>
        <w:pStyle w:val="a4"/>
        <w:spacing w:after="0"/>
        <w:jc w:val="both"/>
        <w:rPr>
          <w:bCs/>
        </w:rPr>
      </w:pPr>
      <w:r w:rsidRPr="009E1A38">
        <w:rPr>
          <w:bCs/>
        </w:rPr>
        <w:t xml:space="preserve">4. Пролонгация срока действия Свидетельства об аккредитации Учебного заведения ГБОУ </w:t>
      </w:r>
      <w:proofErr w:type="gramStart"/>
      <w:r w:rsidRPr="009E1A38">
        <w:rPr>
          <w:bCs/>
        </w:rPr>
        <w:t>ВО</w:t>
      </w:r>
      <w:proofErr w:type="gramEnd"/>
      <w:r w:rsidRPr="009E1A38">
        <w:rPr>
          <w:bCs/>
        </w:rPr>
        <w:t xml:space="preserve"> «Башкирская Академия государственной службы и управления при главе Республики Башкортостан», г. Уфа.</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5. Пролонгация срока действия Свидетельства об аккредитации Страховой компан</w:t>
      </w:r>
      <w:proofErr w:type="gramStart"/>
      <w:r w:rsidRPr="009E1A38">
        <w:rPr>
          <w:bCs/>
        </w:rPr>
        <w:t>ии ООО</w:t>
      </w:r>
      <w:proofErr w:type="gramEnd"/>
      <w:r w:rsidRPr="009E1A38">
        <w:rPr>
          <w:bCs/>
        </w:rPr>
        <w:t xml:space="preserve"> «Страховая Компания «Согласие», г. Москва.</w:t>
      </w:r>
    </w:p>
    <w:p w:rsidR="001C054B" w:rsidRPr="009E1A38" w:rsidRDefault="001C054B" w:rsidP="00BE7A11">
      <w:pPr>
        <w:pStyle w:val="a4"/>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 xml:space="preserve">6. Исключение из реестра Системы добровольной сертификации Учебного заведения </w:t>
      </w:r>
      <w:r w:rsidRPr="009E1A38">
        <w:t xml:space="preserve"> АНО «Региональный Учебный центр «Академия образования профессионалов недвижимости»</w:t>
      </w:r>
      <w:r w:rsidRPr="009E1A38">
        <w:rPr>
          <w:bCs/>
        </w:rPr>
        <w:t xml:space="preserve">, г. Иркутск. </w:t>
      </w:r>
    </w:p>
    <w:p w:rsidR="001C054B"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Default="001C054B" w:rsidP="00BE7A11">
      <w:pPr>
        <w:pStyle w:val="a4"/>
        <w:spacing w:after="0"/>
        <w:jc w:val="both"/>
        <w:rPr>
          <w:bCs/>
        </w:rPr>
      </w:pPr>
      <w:r>
        <w:rPr>
          <w:bCs/>
        </w:rPr>
        <w:lastRenderedPageBreak/>
        <w:t>7.</w:t>
      </w:r>
      <w:r w:rsidRPr="00514A55">
        <w:rPr>
          <w:bCs/>
        </w:rPr>
        <w:t xml:space="preserve"> О временном регламенте проведения процедур сертификации и аттестации в целях выполнения решения Национального совета РГР от 7 декабря 2019 года «О 100% сертификации компаний - членов РГР»</w:t>
      </w:r>
      <w:r>
        <w:rPr>
          <w:bCs/>
        </w:rPr>
        <w:t>.</w:t>
      </w:r>
    </w:p>
    <w:p w:rsidR="001C054B" w:rsidRDefault="001C054B" w:rsidP="00BE7A11">
      <w:pPr>
        <w:pStyle w:val="a4"/>
        <w:jc w:val="both"/>
        <w:rPr>
          <w:bCs/>
        </w:rPr>
      </w:pPr>
      <w:r w:rsidRPr="009E1A38">
        <w:rPr>
          <w:b/>
          <w:bCs/>
        </w:rPr>
        <w:t>Докладывает:</w:t>
      </w:r>
      <w:r w:rsidRPr="009E1A38">
        <w:rPr>
          <w:bCs/>
        </w:rPr>
        <w:t xml:space="preserve"> </w:t>
      </w:r>
      <w:proofErr w:type="spellStart"/>
      <w:r w:rsidRPr="009E1A38">
        <w:rPr>
          <w:bCs/>
        </w:rPr>
        <w:t>Костюничев</w:t>
      </w:r>
      <w:proofErr w:type="spellEnd"/>
      <w:r w:rsidRPr="009E1A38">
        <w:rPr>
          <w:bCs/>
        </w:rPr>
        <w:t xml:space="preserve"> Д.В.</w:t>
      </w:r>
    </w:p>
    <w:p w:rsidR="001C054B" w:rsidRDefault="001C054B" w:rsidP="00BE7A11">
      <w:pPr>
        <w:pStyle w:val="a4"/>
        <w:spacing w:after="0"/>
        <w:jc w:val="both"/>
        <w:rPr>
          <w:bCs/>
        </w:rPr>
      </w:pPr>
      <w:r>
        <w:rPr>
          <w:bCs/>
        </w:rPr>
        <w:t>8. О проекте п</w:t>
      </w:r>
      <w:r w:rsidRPr="00514A55">
        <w:rPr>
          <w:bCs/>
        </w:rPr>
        <w:t xml:space="preserve">равил </w:t>
      </w:r>
      <w:proofErr w:type="gramStart"/>
      <w:r w:rsidRPr="00514A55">
        <w:rPr>
          <w:bCs/>
        </w:rPr>
        <w:t>конкурса</w:t>
      </w:r>
      <w:proofErr w:type="gramEnd"/>
      <w:r w:rsidRPr="00514A55">
        <w:rPr>
          <w:bCs/>
        </w:rPr>
        <w:t xml:space="preserve"> по отзывам на сайте Единого реестра</w:t>
      </w:r>
      <w:r>
        <w:rPr>
          <w:bCs/>
        </w:rPr>
        <w:t>.</w:t>
      </w:r>
    </w:p>
    <w:p w:rsidR="001C054B" w:rsidRPr="009E1A38" w:rsidRDefault="001C054B" w:rsidP="00BE7A11">
      <w:pPr>
        <w:pStyle w:val="a4"/>
        <w:jc w:val="both"/>
        <w:rPr>
          <w:bCs/>
        </w:rPr>
      </w:pPr>
      <w:r w:rsidRPr="009E1A38">
        <w:rPr>
          <w:b/>
          <w:bCs/>
        </w:rPr>
        <w:t>Докладывает:</w:t>
      </w:r>
      <w:r w:rsidRPr="009E1A38">
        <w:rPr>
          <w:bCs/>
        </w:rPr>
        <w:t xml:space="preserve"> </w:t>
      </w:r>
      <w:proofErr w:type="spellStart"/>
      <w:r>
        <w:rPr>
          <w:bCs/>
        </w:rPr>
        <w:t>Симко</w:t>
      </w:r>
      <w:proofErr w:type="spellEnd"/>
      <w:r>
        <w:rPr>
          <w:bCs/>
        </w:rPr>
        <w:t xml:space="preserve"> Е.Б</w:t>
      </w:r>
      <w:r w:rsidRPr="009E1A38">
        <w:rPr>
          <w:bCs/>
        </w:rPr>
        <w:t>.</w:t>
      </w:r>
    </w:p>
    <w:p w:rsidR="001C054B" w:rsidRPr="009E1A38" w:rsidRDefault="001C054B" w:rsidP="00BE7A11">
      <w:pPr>
        <w:pStyle w:val="a4"/>
        <w:spacing w:after="0"/>
        <w:jc w:val="both"/>
        <w:rPr>
          <w:bCs/>
        </w:rPr>
      </w:pPr>
      <w:r>
        <w:rPr>
          <w:bCs/>
        </w:rPr>
        <w:t>9</w:t>
      </w:r>
      <w:r w:rsidRPr="009E1A38">
        <w:rPr>
          <w:bCs/>
        </w:rPr>
        <w:t xml:space="preserve">. Проект изменений в нормативные документы Системы сертификации, в части порядка утверждения составов УС ТОС и Комиссии по разрешению споров ТОС. </w:t>
      </w:r>
    </w:p>
    <w:p w:rsidR="001C054B" w:rsidRPr="009E1A38" w:rsidRDefault="001C054B" w:rsidP="00BE7A11">
      <w:pPr>
        <w:pStyle w:val="a4"/>
        <w:rPr>
          <w:bCs/>
        </w:rPr>
      </w:pPr>
      <w:r w:rsidRPr="009E1A38">
        <w:rPr>
          <w:b/>
          <w:bCs/>
        </w:rPr>
        <w:t xml:space="preserve">Докладывает: </w:t>
      </w:r>
      <w:r w:rsidRPr="009E1A38">
        <w:rPr>
          <w:bCs/>
        </w:rPr>
        <w:t xml:space="preserve">Самойлов О.П., Хромов А.А. </w:t>
      </w:r>
    </w:p>
    <w:p w:rsidR="001C054B" w:rsidRPr="009E1A38" w:rsidRDefault="001C054B" w:rsidP="00BE7A11">
      <w:pPr>
        <w:pStyle w:val="a4"/>
        <w:spacing w:after="0"/>
        <w:jc w:val="both"/>
        <w:rPr>
          <w:bCs/>
        </w:rPr>
      </w:pPr>
      <w:r>
        <w:rPr>
          <w:bCs/>
        </w:rPr>
        <w:t>10</w:t>
      </w:r>
      <w:r w:rsidRPr="009E1A38">
        <w:rPr>
          <w:bCs/>
        </w:rPr>
        <w:t>. О</w:t>
      </w:r>
      <w:r w:rsidRPr="009E1A38">
        <w:t xml:space="preserve"> сроках публикации информации об аттестованных специалистах и сертифицированных компаниях в Едином реестре (регламент).</w:t>
      </w:r>
      <w:r w:rsidRPr="009E1A38">
        <w:rPr>
          <w:bCs/>
        </w:rPr>
        <w:t xml:space="preserve"> </w:t>
      </w:r>
    </w:p>
    <w:p w:rsidR="001C054B" w:rsidRPr="009E1A38" w:rsidRDefault="001C054B" w:rsidP="00BE7A11">
      <w:pPr>
        <w:pStyle w:val="a4"/>
        <w:rPr>
          <w:bCs/>
        </w:rPr>
      </w:pPr>
      <w:r w:rsidRPr="009E1A38">
        <w:rPr>
          <w:b/>
          <w:bCs/>
        </w:rPr>
        <w:t xml:space="preserve">Докладывает: </w:t>
      </w:r>
      <w:r w:rsidRPr="009E1A38">
        <w:rPr>
          <w:bCs/>
        </w:rPr>
        <w:t xml:space="preserve">Самойлов О.П., Хромов А.А. </w:t>
      </w:r>
    </w:p>
    <w:p w:rsidR="001C054B" w:rsidRPr="009E1A38" w:rsidRDefault="001C054B" w:rsidP="00BE7A11">
      <w:pPr>
        <w:pStyle w:val="a4"/>
        <w:spacing w:after="0"/>
        <w:jc w:val="both"/>
        <w:rPr>
          <w:bCs/>
        </w:rPr>
      </w:pPr>
      <w:r>
        <w:rPr>
          <w:bCs/>
        </w:rPr>
        <w:t>11</w:t>
      </w:r>
      <w:r w:rsidRPr="009E1A38">
        <w:rPr>
          <w:bCs/>
        </w:rPr>
        <w:t xml:space="preserve">. Итоги анализа целевого использования средств, получаемых </w:t>
      </w:r>
      <w:proofErr w:type="spellStart"/>
      <w:r w:rsidRPr="009E1A38">
        <w:rPr>
          <w:bCs/>
        </w:rPr>
        <w:t>ТОСами</w:t>
      </w:r>
      <w:proofErr w:type="spellEnd"/>
      <w:r w:rsidRPr="009E1A38">
        <w:rPr>
          <w:bCs/>
        </w:rPr>
        <w:t xml:space="preserve"> от сертификации и аттестации 2018 году. </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1</w:t>
      </w:r>
      <w:r>
        <w:rPr>
          <w:bCs/>
        </w:rPr>
        <w:t>2</w:t>
      </w:r>
      <w:r w:rsidRPr="009E1A38">
        <w:rPr>
          <w:bCs/>
        </w:rPr>
        <w:t xml:space="preserve">. О бланках, выдаваемых Учебными заведениями. </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1</w:t>
      </w:r>
      <w:r>
        <w:rPr>
          <w:bCs/>
        </w:rPr>
        <w:t>3</w:t>
      </w:r>
      <w:r w:rsidRPr="009E1A38">
        <w:rPr>
          <w:bCs/>
        </w:rPr>
        <w:t xml:space="preserve">. О сроках рассмотрения вопроса об аккредитации в качестве ТОС Ассоциаций, вновь вступающих в РГР (период с момента принятия ассоциации в РГР). </w:t>
      </w:r>
    </w:p>
    <w:p w:rsidR="001C054B" w:rsidRPr="009E1A38" w:rsidRDefault="001C054B" w:rsidP="00BE7A11">
      <w:pPr>
        <w:pStyle w:val="a4"/>
        <w:rPr>
          <w:bCs/>
        </w:rPr>
      </w:pPr>
      <w:r w:rsidRPr="009E1A38">
        <w:rPr>
          <w:b/>
          <w:bCs/>
        </w:rPr>
        <w:t xml:space="preserve">Докладывает: </w:t>
      </w:r>
      <w:r w:rsidRPr="009E1A38">
        <w:rPr>
          <w:bCs/>
        </w:rPr>
        <w:t xml:space="preserve">Хромов А.А. </w:t>
      </w:r>
    </w:p>
    <w:p w:rsidR="001C054B" w:rsidRPr="009E1A38" w:rsidRDefault="001C054B" w:rsidP="00BE7A11">
      <w:pPr>
        <w:pStyle w:val="a4"/>
        <w:spacing w:after="0"/>
        <w:jc w:val="both"/>
        <w:rPr>
          <w:bCs/>
        </w:rPr>
      </w:pPr>
      <w:r w:rsidRPr="009E1A38">
        <w:rPr>
          <w:bCs/>
        </w:rPr>
        <w:t>1</w:t>
      </w:r>
      <w:r>
        <w:rPr>
          <w:bCs/>
        </w:rPr>
        <w:t>4</w:t>
      </w:r>
      <w:r w:rsidRPr="009E1A38">
        <w:rPr>
          <w:bCs/>
        </w:rPr>
        <w:t xml:space="preserve">. О бюджете отдела стандартизации и сертификации за 2018 год. </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1</w:t>
      </w:r>
      <w:r>
        <w:rPr>
          <w:bCs/>
        </w:rPr>
        <w:t>5</w:t>
      </w:r>
      <w:r w:rsidRPr="009E1A38">
        <w:rPr>
          <w:bCs/>
        </w:rPr>
        <w:t xml:space="preserve">. О баннере Единого реестра. </w:t>
      </w:r>
    </w:p>
    <w:p w:rsidR="001C054B" w:rsidRPr="009E1A38" w:rsidRDefault="001C054B" w:rsidP="00BE7A11">
      <w:pPr>
        <w:pStyle w:val="a4"/>
        <w:rPr>
          <w:bCs/>
        </w:rPr>
      </w:pPr>
      <w:r w:rsidRPr="009E1A38">
        <w:rPr>
          <w:b/>
          <w:bCs/>
        </w:rPr>
        <w:t xml:space="preserve">Докладывает: </w:t>
      </w:r>
      <w:proofErr w:type="spellStart"/>
      <w:r w:rsidRPr="009E1A38">
        <w:rPr>
          <w:bCs/>
        </w:rPr>
        <w:t>Костяева</w:t>
      </w:r>
      <w:proofErr w:type="spellEnd"/>
      <w:r w:rsidRPr="009E1A38">
        <w:rPr>
          <w:bCs/>
        </w:rPr>
        <w:t xml:space="preserve"> Ю.С. </w:t>
      </w:r>
    </w:p>
    <w:p w:rsidR="001C054B" w:rsidRPr="009E1A38" w:rsidRDefault="001C054B" w:rsidP="00BE7A11">
      <w:pPr>
        <w:pStyle w:val="a4"/>
        <w:spacing w:after="0"/>
        <w:jc w:val="both"/>
        <w:rPr>
          <w:bCs/>
        </w:rPr>
      </w:pPr>
      <w:r w:rsidRPr="009E1A38">
        <w:rPr>
          <w:bCs/>
        </w:rPr>
        <w:t>1</w:t>
      </w:r>
      <w:r>
        <w:rPr>
          <w:bCs/>
        </w:rPr>
        <w:t>6</w:t>
      </w:r>
      <w:r w:rsidRPr="009E1A38">
        <w:rPr>
          <w:bCs/>
        </w:rPr>
        <w:t xml:space="preserve">. О выполнении рекомендаций/поручений УС РОСС. </w:t>
      </w:r>
    </w:p>
    <w:p w:rsidR="001C054B" w:rsidRPr="009E1A38" w:rsidRDefault="001C054B" w:rsidP="00BE7A11">
      <w:pPr>
        <w:pStyle w:val="a4"/>
        <w:jc w:val="both"/>
        <w:rPr>
          <w:bCs/>
        </w:rPr>
      </w:pPr>
      <w:r w:rsidRPr="009E1A38">
        <w:rPr>
          <w:b/>
          <w:bCs/>
        </w:rPr>
        <w:t xml:space="preserve">Докладывает: </w:t>
      </w:r>
      <w:proofErr w:type="spellStart"/>
      <w:r w:rsidRPr="009E1A38">
        <w:rPr>
          <w:bCs/>
        </w:rPr>
        <w:t>Костяева</w:t>
      </w:r>
      <w:proofErr w:type="spellEnd"/>
      <w:r w:rsidRPr="009E1A38">
        <w:rPr>
          <w:bCs/>
        </w:rPr>
        <w:t xml:space="preserve"> Ю.С.</w:t>
      </w:r>
    </w:p>
    <w:p w:rsidR="001C054B" w:rsidRPr="00AF62F7" w:rsidRDefault="001C054B" w:rsidP="002A53EE">
      <w:pPr>
        <w:pStyle w:val="a4"/>
        <w:jc w:val="both"/>
        <w:rPr>
          <w:bCs/>
        </w:rPr>
      </w:pPr>
    </w:p>
    <w:p w:rsidR="001C054B" w:rsidRPr="000141A2" w:rsidRDefault="001C054B" w:rsidP="0036666C">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Default="001C054B" w:rsidP="00514A6D">
      <w:pPr>
        <w:pStyle w:val="a4"/>
        <w:jc w:val="both"/>
        <w:rPr>
          <w:b/>
          <w:bCs/>
        </w:rPr>
      </w:pPr>
    </w:p>
    <w:p w:rsidR="001C054B" w:rsidRPr="000141A2" w:rsidRDefault="001C054B" w:rsidP="00514A6D">
      <w:pPr>
        <w:pStyle w:val="a4"/>
        <w:jc w:val="both"/>
        <w:rPr>
          <w:b/>
          <w:bCs/>
        </w:rPr>
      </w:pPr>
    </w:p>
    <w:p w:rsidR="001C054B" w:rsidRPr="000141A2" w:rsidRDefault="001C054B" w:rsidP="00514A6D">
      <w:pPr>
        <w:pStyle w:val="a4"/>
        <w:jc w:val="both"/>
        <w:rPr>
          <w:b/>
          <w:bCs/>
        </w:rPr>
      </w:pPr>
    </w:p>
    <w:p w:rsidR="001C054B" w:rsidRDefault="001C054B" w:rsidP="00320C05">
      <w:pPr>
        <w:pStyle w:val="a4"/>
        <w:rPr>
          <w:b/>
          <w:bCs/>
        </w:rPr>
      </w:pPr>
    </w:p>
    <w:p w:rsidR="001C054B" w:rsidRPr="000141A2" w:rsidRDefault="001C054B" w:rsidP="00320C05">
      <w:pPr>
        <w:pStyle w:val="a4"/>
        <w:rPr>
          <w:b/>
          <w:bCs/>
        </w:rPr>
      </w:pPr>
    </w:p>
    <w:p w:rsidR="001C054B" w:rsidRPr="000141A2" w:rsidRDefault="001C054B" w:rsidP="00320C05">
      <w:pPr>
        <w:pStyle w:val="a4"/>
        <w:rPr>
          <w:b/>
          <w:bCs/>
        </w:rPr>
      </w:pPr>
    </w:p>
    <w:p w:rsidR="001C054B" w:rsidRPr="000141A2" w:rsidRDefault="001C054B" w:rsidP="005F33B6">
      <w:pPr>
        <w:pStyle w:val="a4"/>
        <w:spacing w:after="120"/>
        <w:jc w:val="both"/>
        <w:rPr>
          <w:rStyle w:val="a3"/>
          <w:rFonts w:eastAsia="Times New Roman"/>
          <w:b w:val="0"/>
          <w:bCs/>
        </w:rPr>
      </w:pPr>
    </w:p>
    <w:p w:rsidR="001C054B" w:rsidRPr="000141A2" w:rsidRDefault="001C054B" w:rsidP="00B163BC">
      <w:pPr>
        <w:pStyle w:val="a4"/>
        <w:jc w:val="both"/>
        <w:rPr>
          <w:rFonts w:eastAsia="Times New Roman" w:cs="Times New Roman"/>
          <w:bCs/>
        </w:rPr>
      </w:pPr>
      <w:r w:rsidRPr="000141A2">
        <w:rPr>
          <w:rFonts w:eastAsia="Times New Roman" w:cs="Times New Roman"/>
          <w:bCs/>
        </w:rPr>
        <w:lastRenderedPageBreak/>
        <w:t>1.</w:t>
      </w:r>
      <w:r>
        <w:rPr>
          <w:rFonts w:eastAsia="Times New Roman" w:cs="Times New Roman"/>
          <w:bCs/>
        </w:rPr>
        <w:t xml:space="preserve"> </w:t>
      </w:r>
      <w:r w:rsidRPr="000141A2">
        <w:rPr>
          <w:rFonts w:eastAsia="Times New Roman" w:cs="Times New Roman"/>
          <w:bCs/>
        </w:rPr>
        <w:t>Утверждение повестки дня и регламента заседания УС РОСС.</w:t>
      </w:r>
    </w:p>
    <w:p w:rsidR="001C054B" w:rsidRPr="000141A2" w:rsidRDefault="001C054B" w:rsidP="00B163BC">
      <w:pPr>
        <w:pStyle w:val="a4"/>
        <w:jc w:val="both"/>
        <w:rPr>
          <w:rStyle w:val="a3"/>
          <w:bCs/>
        </w:rPr>
      </w:pPr>
      <w:r w:rsidRPr="000141A2">
        <w:rPr>
          <w:rStyle w:val="a3"/>
          <w:bCs/>
        </w:rPr>
        <w:t>Постановили:</w:t>
      </w:r>
    </w:p>
    <w:p w:rsidR="001C054B" w:rsidRPr="002A53EE" w:rsidRDefault="001C054B" w:rsidP="002A53EE">
      <w:pPr>
        <w:pStyle w:val="a4"/>
        <w:ind w:firstLine="708"/>
        <w:jc w:val="both"/>
        <w:rPr>
          <w:rStyle w:val="a3"/>
          <w:rFonts w:cs="Mangal"/>
          <w:b w:val="0"/>
        </w:rPr>
      </w:pPr>
      <w:r w:rsidRPr="000141A2">
        <w:t xml:space="preserve">1. </w:t>
      </w:r>
      <w:r>
        <w:t xml:space="preserve">Изменить порядок вопросов и рассмотреть вначале вопросы 7 – 16, после рассмотреть вопросы 2 – 6. Утвердить повестку дня </w:t>
      </w:r>
      <w:r w:rsidRPr="00C01AA7">
        <w:t xml:space="preserve">заседания </w:t>
      </w:r>
      <w:r>
        <w:t>и регламент</w:t>
      </w:r>
      <w:r w:rsidRPr="00D838B6">
        <w:t xml:space="preserve"> заседания </w:t>
      </w:r>
      <w:r w:rsidRPr="00C01AA7">
        <w:t>УС РОСС</w:t>
      </w:r>
      <w:r>
        <w:t xml:space="preserve"> с внесенными изменениями.</w:t>
      </w:r>
    </w:p>
    <w:p w:rsidR="001C054B" w:rsidRPr="000141A2" w:rsidRDefault="001C054B" w:rsidP="00CA3BDB">
      <w:pPr>
        <w:pStyle w:val="a4"/>
        <w:jc w:val="both"/>
        <w:rPr>
          <w:rStyle w:val="a3"/>
          <w:b w:val="0"/>
        </w:rPr>
      </w:pPr>
      <w:r w:rsidRPr="000141A2">
        <w:rPr>
          <w:rStyle w:val="a3"/>
        </w:rPr>
        <w:t xml:space="preserve">Голосовали: </w:t>
      </w:r>
      <w:r>
        <w:rPr>
          <w:rStyle w:val="a3"/>
          <w:b w:val="0"/>
        </w:rPr>
        <w:t>12</w:t>
      </w:r>
      <w:r w:rsidRPr="000141A2">
        <w:rPr>
          <w:rStyle w:val="a3"/>
          <w:b w:val="0"/>
        </w:rPr>
        <w:t xml:space="preserve"> голосов – «За».</w:t>
      </w:r>
    </w:p>
    <w:p w:rsidR="001C054B" w:rsidRDefault="001C054B" w:rsidP="005F33B6">
      <w:pPr>
        <w:pStyle w:val="a4"/>
        <w:spacing w:before="240" w:after="120"/>
        <w:jc w:val="both"/>
        <w:rPr>
          <w:bCs/>
        </w:rPr>
      </w:pPr>
      <w:r w:rsidRPr="000141A2">
        <w:rPr>
          <w:rFonts w:eastAsia="Times New Roman" w:cs="Times New Roman"/>
          <w:bCs/>
        </w:rPr>
        <w:t xml:space="preserve">2. </w:t>
      </w:r>
      <w:r w:rsidRPr="00BE7A11">
        <w:rPr>
          <w:bCs/>
        </w:rPr>
        <w:t>О временном регламенте проведения процедур сертификации и аттестации в целях выполнения решения Национального совета РГР от 7 декабря 2019 года «О 100% серт</w:t>
      </w:r>
      <w:r>
        <w:rPr>
          <w:bCs/>
        </w:rPr>
        <w:t>ификации компаний - членов РГР»</w:t>
      </w:r>
      <w:r w:rsidRPr="000141A2">
        <w:rPr>
          <w:bCs/>
        </w:rPr>
        <w:t>.</w:t>
      </w:r>
    </w:p>
    <w:p w:rsidR="001C054B" w:rsidRPr="006B3977" w:rsidRDefault="001C054B" w:rsidP="005F33B6">
      <w:pPr>
        <w:pStyle w:val="a4"/>
        <w:spacing w:before="240" w:after="120"/>
        <w:jc w:val="both"/>
        <w:rPr>
          <w:b/>
          <w:bCs/>
        </w:rPr>
      </w:pPr>
      <w:r w:rsidRPr="006B3977">
        <w:rPr>
          <w:b/>
          <w:bCs/>
        </w:rPr>
        <w:t>Особое мнение</w:t>
      </w:r>
      <w:r>
        <w:rPr>
          <w:b/>
          <w:bCs/>
        </w:rPr>
        <w:t xml:space="preserve"> (Проскурин Е.А.)</w:t>
      </w:r>
      <w:r w:rsidRPr="006B3977">
        <w:rPr>
          <w:b/>
          <w:bCs/>
        </w:rPr>
        <w:t>:</w:t>
      </w:r>
      <w:r w:rsidRPr="006B3977">
        <w:t xml:space="preserve"> </w:t>
      </w:r>
      <w:r w:rsidRPr="00B9614D">
        <w:rPr>
          <w:i/>
        </w:rPr>
        <w:t>«</w:t>
      </w:r>
      <w:r w:rsidRPr="00BE7A11">
        <w:rPr>
          <w:bCs/>
          <w:i/>
        </w:rPr>
        <w:t>Упростить итоговый документы для разъяснения заявителям сути временных мер для прохождения процедур аттестации и сертификации он-</w:t>
      </w:r>
      <w:proofErr w:type="spellStart"/>
      <w:r w:rsidRPr="00BE7A11">
        <w:rPr>
          <w:bCs/>
          <w:i/>
        </w:rPr>
        <w:t>лайн</w:t>
      </w:r>
      <w:proofErr w:type="spellEnd"/>
      <w:r w:rsidRPr="00BE7A11">
        <w:rPr>
          <w:bCs/>
          <w:i/>
        </w:rPr>
        <w:t xml:space="preserve"> или создать отд</w:t>
      </w:r>
      <w:r>
        <w:rPr>
          <w:bCs/>
          <w:i/>
        </w:rPr>
        <w:t>ельную «памятку» для заявителей</w:t>
      </w:r>
      <w:r w:rsidRPr="00B9614D">
        <w:rPr>
          <w:bCs/>
          <w:i/>
        </w:rPr>
        <w:t>»</w:t>
      </w:r>
      <w:r>
        <w:rPr>
          <w:bCs/>
          <w:i/>
        </w:rPr>
        <w:t>.</w:t>
      </w:r>
    </w:p>
    <w:p w:rsidR="001C054B" w:rsidRPr="000141A2" w:rsidRDefault="001C054B" w:rsidP="00F719A8">
      <w:pPr>
        <w:pStyle w:val="a4"/>
        <w:spacing w:after="120"/>
        <w:jc w:val="both"/>
        <w:rPr>
          <w:rStyle w:val="a3"/>
          <w:bCs/>
        </w:rPr>
      </w:pPr>
      <w:r w:rsidRPr="000141A2">
        <w:rPr>
          <w:rStyle w:val="a3"/>
          <w:bCs/>
        </w:rPr>
        <w:t>Постановили:</w:t>
      </w:r>
    </w:p>
    <w:p w:rsidR="001C054B" w:rsidRDefault="001C054B" w:rsidP="008263B8">
      <w:pPr>
        <w:pStyle w:val="a4"/>
        <w:jc w:val="both"/>
        <w:rPr>
          <w:rStyle w:val="a3"/>
          <w:b w:val="0"/>
        </w:rPr>
      </w:pPr>
      <w:r>
        <w:rPr>
          <w:rStyle w:val="a3"/>
          <w:b w:val="0"/>
        </w:rPr>
        <w:t xml:space="preserve">1. Утвердить временный регламент, чек-лист, в </w:t>
      </w:r>
      <w:proofErr w:type="spellStart"/>
      <w:r>
        <w:rPr>
          <w:rStyle w:val="a3"/>
          <w:b w:val="0"/>
        </w:rPr>
        <w:t>т.ч</w:t>
      </w:r>
      <w:proofErr w:type="spellEnd"/>
      <w:r>
        <w:rPr>
          <w:rStyle w:val="a3"/>
          <w:b w:val="0"/>
        </w:rPr>
        <w:t xml:space="preserve">. </w:t>
      </w:r>
    </w:p>
    <w:p w:rsidR="001C054B" w:rsidRDefault="001C054B" w:rsidP="008263B8">
      <w:pPr>
        <w:pStyle w:val="a4"/>
        <w:jc w:val="both"/>
        <w:rPr>
          <w:rStyle w:val="a3"/>
          <w:b w:val="0"/>
        </w:rPr>
      </w:pPr>
      <w:r>
        <w:rPr>
          <w:rStyle w:val="a3"/>
          <w:b w:val="0"/>
        </w:rPr>
        <w:t xml:space="preserve">Установить, </w:t>
      </w:r>
      <w:r w:rsidRPr="00F74EE3">
        <w:rPr>
          <w:rStyle w:val="a3"/>
          <w:b w:val="0"/>
          <w:color w:val="000000" w:themeColor="text1"/>
        </w:rPr>
        <w:t>что при условии утверждения соответствующих изменений нормативных документов:</w:t>
      </w:r>
      <w:r>
        <w:rPr>
          <w:rStyle w:val="a3"/>
          <w:b w:val="0"/>
        </w:rPr>
        <w:t xml:space="preserve"> п</w:t>
      </w:r>
      <w:r w:rsidRPr="001C2AA1">
        <w:rPr>
          <w:rStyle w:val="a3"/>
          <w:b w:val="0"/>
        </w:rPr>
        <w:t xml:space="preserve">роведение процедур аттестации в отношении </w:t>
      </w:r>
      <w:r>
        <w:rPr>
          <w:rStyle w:val="a3"/>
          <w:b w:val="0"/>
        </w:rPr>
        <w:t xml:space="preserve">заявителей, </w:t>
      </w:r>
      <w:r w:rsidRPr="001C2AA1">
        <w:rPr>
          <w:rStyle w:val="a3"/>
          <w:b w:val="0"/>
        </w:rPr>
        <w:t xml:space="preserve">ведущих деятельность в регионах, в которых отсутствуют Территориальные органы </w:t>
      </w:r>
      <w:r>
        <w:rPr>
          <w:rStyle w:val="a3"/>
          <w:b w:val="0"/>
        </w:rPr>
        <w:t xml:space="preserve">по </w:t>
      </w:r>
      <w:r w:rsidRPr="001C2AA1">
        <w:rPr>
          <w:rStyle w:val="a3"/>
          <w:b w:val="0"/>
        </w:rPr>
        <w:t xml:space="preserve">сертификации, может осуществляться дистанционно на </w:t>
      </w:r>
      <w:r>
        <w:rPr>
          <w:rStyle w:val="a3"/>
          <w:b w:val="0"/>
        </w:rPr>
        <w:t>основании временного регламента</w:t>
      </w:r>
      <w:r w:rsidRPr="001C2AA1">
        <w:rPr>
          <w:rStyle w:val="a3"/>
          <w:b w:val="0"/>
        </w:rPr>
        <w:t xml:space="preserve">. Проведение работ по сертификации субъектов предпринимательской деятельности, в регионах, в которых отсутствуют Территориальные органы по сертификации, при условии соблюдения требований ст.19 Положения «О системе добровольной сертификации услуг на рынке недвижимости Российской Федерации», может осуществляться дистанционно без проведения членами комиссии очной инспекции офиса заявителя. В целях надлежащей оценки соответствия </w:t>
      </w:r>
      <w:proofErr w:type="gramStart"/>
      <w:r w:rsidRPr="001C2AA1">
        <w:rPr>
          <w:rStyle w:val="a3"/>
          <w:b w:val="0"/>
        </w:rPr>
        <w:t>услуг</w:t>
      </w:r>
      <w:proofErr w:type="gramEnd"/>
      <w:r w:rsidRPr="001C2AA1">
        <w:rPr>
          <w:rStyle w:val="a3"/>
          <w:b w:val="0"/>
        </w:rPr>
        <w:t xml:space="preserve"> установленным требованиям анализ требований к услугам, в соответствии с обычным порядком осуществляемый очно, проводится на основании чек-листа с приложением необходимых документов, а также фото- и видеоматериалов.</w:t>
      </w:r>
    </w:p>
    <w:p w:rsidR="001C054B" w:rsidRPr="001C2AA1" w:rsidRDefault="001C054B" w:rsidP="008263B8">
      <w:pPr>
        <w:pStyle w:val="a4"/>
        <w:jc w:val="both"/>
        <w:rPr>
          <w:rStyle w:val="a3"/>
          <w:b w:val="0"/>
        </w:rPr>
      </w:pPr>
      <w:r w:rsidRPr="001C2AA1">
        <w:rPr>
          <w:rStyle w:val="a3"/>
          <w:b w:val="0"/>
        </w:rPr>
        <w:t xml:space="preserve">Установить, что в тех регионах, где ведут деятельность общественные объединения – члены РГР, подтверждение сведений, изложенных в </w:t>
      </w:r>
      <w:proofErr w:type="gramStart"/>
      <w:r w:rsidRPr="001C2AA1">
        <w:rPr>
          <w:rStyle w:val="a3"/>
          <w:b w:val="0"/>
        </w:rPr>
        <w:t>чек-листах</w:t>
      </w:r>
      <w:proofErr w:type="gramEnd"/>
      <w:r w:rsidRPr="001C2AA1">
        <w:rPr>
          <w:rStyle w:val="a3"/>
          <w:b w:val="0"/>
        </w:rPr>
        <w:t xml:space="preserve">, осуществляется лицами, осуществляющими функции единоличного исполнительного органа данных объединений; в прочих регионах – лицами, осуществляющими функции единоличного исполнительного органа организаций-заявителей. </w:t>
      </w:r>
    </w:p>
    <w:p w:rsidR="001C054B" w:rsidRPr="001C2AA1" w:rsidRDefault="001C054B" w:rsidP="008263B8">
      <w:pPr>
        <w:pStyle w:val="a4"/>
        <w:jc w:val="both"/>
        <w:rPr>
          <w:rStyle w:val="a3"/>
          <w:b w:val="0"/>
        </w:rPr>
      </w:pPr>
      <w:r w:rsidRPr="001C2AA1">
        <w:rPr>
          <w:rStyle w:val="a3"/>
          <w:b w:val="0"/>
        </w:rPr>
        <w:t xml:space="preserve">На период до 1.06.2019 года приостановить </w:t>
      </w:r>
      <w:proofErr w:type="gramStart"/>
      <w:r w:rsidRPr="001C2AA1">
        <w:rPr>
          <w:rStyle w:val="a3"/>
          <w:b w:val="0"/>
        </w:rPr>
        <w:t>установленное</w:t>
      </w:r>
      <w:proofErr w:type="gramEnd"/>
      <w:r w:rsidRPr="001C2AA1">
        <w:rPr>
          <w:rStyle w:val="a3"/>
          <w:b w:val="0"/>
        </w:rPr>
        <w:t xml:space="preserve"> п.6.2. Национального стандарта требование об обязательной аттестации 100% специалистов, оказывающих услуги по организации и сопровождению сделок с недвижимым имуществом, как условие сертификации субъекта предпринимательской деятельности. Установить, что в указанный период минимально допустимым для сертификации является наличие в штате субъекта предпринимательской деятельности не менее  одного лица, обладающего действующим аттестатом брокера, и не менее 2-х лиц, обладающих действующими аттестатами агентов. Для ИП без сотрудников – не менее 1 лица, обладающего действующим аттестатом брокера.</w:t>
      </w:r>
    </w:p>
    <w:p w:rsidR="001C054B" w:rsidRPr="00811807" w:rsidRDefault="001C054B" w:rsidP="008263B8">
      <w:pPr>
        <w:pStyle w:val="a4"/>
        <w:jc w:val="both"/>
        <w:rPr>
          <w:rStyle w:val="a3"/>
          <w:b w:val="0"/>
        </w:rPr>
      </w:pPr>
      <w:r w:rsidRPr="001C2AA1">
        <w:rPr>
          <w:rStyle w:val="a3"/>
          <w:b w:val="0"/>
        </w:rPr>
        <w:t xml:space="preserve">Установить, что к выполнению работ по аттестации на основании временного регламента могут быть допущены Территориальные органы </w:t>
      </w:r>
      <w:r>
        <w:rPr>
          <w:rStyle w:val="a3"/>
          <w:b w:val="0"/>
        </w:rPr>
        <w:t xml:space="preserve">по </w:t>
      </w:r>
      <w:r w:rsidRPr="001C2AA1">
        <w:rPr>
          <w:rStyle w:val="a3"/>
          <w:b w:val="0"/>
        </w:rPr>
        <w:t xml:space="preserve">сертификации, обладающие следующими организационно-техническими возможностями: </w:t>
      </w:r>
      <w:r>
        <w:rPr>
          <w:rStyle w:val="a3"/>
          <w:b w:val="0"/>
        </w:rPr>
        <w:t>обладающими экзаменационными онлайн системами.</w:t>
      </w:r>
    </w:p>
    <w:p w:rsidR="001C054B" w:rsidRDefault="001C054B" w:rsidP="00471828">
      <w:pPr>
        <w:pStyle w:val="a4"/>
        <w:jc w:val="both"/>
        <w:rPr>
          <w:rStyle w:val="a3"/>
          <w:b w:val="0"/>
          <w:bCs/>
        </w:rPr>
      </w:pPr>
      <w:r>
        <w:rPr>
          <w:rStyle w:val="a3"/>
          <w:b w:val="0"/>
          <w:bCs/>
        </w:rPr>
        <w:tab/>
        <w:t xml:space="preserve">2. </w:t>
      </w:r>
      <w:r w:rsidRPr="00E5469C">
        <w:rPr>
          <w:rStyle w:val="a3"/>
          <w:b w:val="0"/>
          <w:bCs/>
        </w:rPr>
        <w:t>Внести в ближайшую повестку дня Правления вопрос об изменениях нормативны</w:t>
      </w:r>
      <w:r>
        <w:rPr>
          <w:rStyle w:val="a3"/>
          <w:b w:val="0"/>
          <w:bCs/>
        </w:rPr>
        <w:t>х</w:t>
      </w:r>
      <w:r w:rsidRPr="00E5469C">
        <w:rPr>
          <w:rStyle w:val="a3"/>
          <w:b w:val="0"/>
          <w:bCs/>
        </w:rPr>
        <w:t xml:space="preserve"> документ</w:t>
      </w:r>
      <w:r>
        <w:rPr>
          <w:rStyle w:val="a3"/>
          <w:b w:val="0"/>
          <w:bCs/>
        </w:rPr>
        <w:t>ов, обеспечивающих УС РОСС необходимые полномочия для реализации решений, изложенных в п.1</w:t>
      </w:r>
      <w:r w:rsidR="00F74EE3">
        <w:rPr>
          <w:rStyle w:val="a3"/>
          <w:b w:val="0"/>
          <w:bCs/>
        </w:rPr>
        <w:t>.</w:t>
      </w:r>
    </w:p>
    <w:p w:rsidR="001C054B" w:rsidRDefault="001C054B" w:rsidP="00471828">
      <w:pPr>
        <w:pStyle w:val="a4"/>
        <w:jc w:val="both"/>
      </w:pPr>
      <w:r>
        <w:rPr>
          <w:rStyle w:val="a3"/>
          <w:b w:val="0"/>
          <w:bCs/>
        </w:rPr>
        <w:tab/>
        <w:t xml:space="preserve">3. </w:t>
      </w:r>
      <w:r>
        <w:t xml:space="preserve">Проинформировать Территориальные органы по сертификации о принятых решениях УС в соответствии с пунктом 1 настоящего протокола и о временном </w:t>
      </w:r>
      <w:r>
        <w:lastRenderedPageBreak/>
        <w:t>регламенте, в срок по 19 марта 2019 года.</w:t>
      </w:r>
    </w:p>
    <w:p w:rsidR="001C054B" w:rsidRDefault="001C054B" w:rsidP="00471828">
      <w:pPr>
        <w:pStyle w:val="a4"/>
        <w:jc w:val="both"/>
      </w:pPr>
      <w:r>
        <w:tab/>
        <w:t xml:space="preserve">4. Предложить Территориальным органам по сертификации прислать в отдел стандартизации и сертификации РОСС заявления на проведение работ по </w:t>
      </w:r>
      <w:proofErr w:type="spellStart"/>
      <w:proofErr w:type="gramStart"/>
      <w:r w:rsidRPr="004A0ADB">
        <w:t>о</w:t>
      </w:r>
      <w:proofErr w:type="gramEnd"/>
      <w:r w:rsidRPr="004A0ADB">
        <w:t>n-line</w:t>
      </w:r>
      <w:proofErr w:type="spellEnd"/>
      <w:r w:rsidRPr="004A0ADB">
        <w:t xml:space="preserve"> </w:t>
      </w:r>
      <w:r>
        <w:t>аттестации и сертификации в субъектах РФ без ТОС. В срок до 10 мая 2019 года.</w:t>
      </w:r>
    </w:p>
    <w:p w:rsidR="001C054B" w:rsidRDefault="001C054B" w:rsidP="00471828">
      <w:pPr>
        <w:pStyle w:val="a4"/>
        <w:jc w:val="both"/>
      </w:pPr>
      <w:r>
        <w:tab/>
        <w:t>5.</w:t>
      </w:r>
      <w:r w:rsidRPr="00E5469C">
        <w:t xml:space="preserve"> Провести специальное заседание </w:t>
      </w:r>
      <w:r>
        <w:t xml:space="preserve">(или заседания) </w:t>
      </w:r>
      <w:r w:rsidRPr="00E5469C">
        <w:t xml:space="preserve">УС РОСС в апреле 2019 с целью наделения заявившихся Территориальных органов по сертификации, правом проведения </w:t>
      </w:r>
      <w:proofErr w:type="spellStart"/>
      <w:proofErr w:type="gramStart"/>
      <w:r w:rsidRPr="00E5469C">
        <w:t>о</w:t>
      </w:r>
      <w:proofErr w:type="gramEnd"/>
      <w:r w:rsidRPr="00E5469C">
        <w:t>n-line</w:t>
      </w:r>
      <w:proofErr w:type="spellEnd"/>
      <w:r w:rsidRPr="00E5469C">
        <w:t xml:space="preserve"> аттестации и сертификации в субъектах РФ без ТОС.</w:t>
      </w:r>
    </w:p>
    <w:p w:rsidR="001C054B" w:rsidRPr="00E5469C" w:rsidRDefault="001C054B" w:rsidP="00471828">
      <w:pPr>
        <w:pStyle w:val="a4"/>
        <w:jc w:val="both"/>
      </w:pPr>
      <w:r>
        <w:tab/>
        <w:t>6. Поручить отделу стандартизации и сертификации НП РГР обзвонить агентства недвижимости, являющиеся членами НП РГР, не имеющие сертификацию с целью информирования о порядке проведения сертификации и аттестации в соответствии с принятыми на данном заседании УС РОСС решениями.</w:t>
      </w:r>
    </w:p>
    <w:p w:rsidR="001C054B" w:rsidRDefault="001C054B" w:rsidP="00E5469C">
      <w:pPr>
        <w:pStyle w:val="a4"/>
        <w:jc w:val="both"/>
        <w:rPr>
          <w:rStyle w:val="a3"/>
          <w:b w:val="0"/>
          <w:bCs/>
        </w:rPr>
      </w:pPr>
      <w:r w:rsidRPr="00811807">
        <w:rPr>
          <w:rStyle w:val="a3"/>
        </w:rPr>
        <w:t>Голосовали:</w:t>
      </w:r>
      <w:r w:rsidRPr="00811807">
        <w:rPr>
          <w:rStyle w:val="a3"/>
          <w:b w:val="0"/>
        </w:rPr>
        <w:t xml:space="preserve"> </w:t>
      </w:r>
      <w:r>
        <w:rPr>
          <w:rStyle w:val="a3"/>
          <w:b w:val="0"/>
        </w:rPr>
        <w:t xml:space="preserve">по всем пунктам </w:t>
      </w:r>
      <w:r w:rsidRPr="00811807">
        <w:rPr>
          <w:rStyle w:val="a3"/>
          <w:b w:val="0"/>
        </w:rPr>
        <w:t>1</w:t>
      </w:r>
      <w:r>
        <w:rPr>
          <w:rStyle w:val="a3"/>
          <w:b w:val="0"/>
        </w:rPr>
        <w:t>1 голосов – «За»</w:t>
      </w:r>
      <w:r w:rsidRPr="00811807">
        <w:rPr>
          <w:rStyle w:val="a3"/>
          <w:b w:val="0"/>
        </w:rPr>
        <w:t>.</w:t>
      </w:r>
      <w:r w:rsidRPr="000141A2">
        <w:rPr>
          <w:rStyle w:val="a3"/>
          <w:b w:val="0"/>
          <w:bCs/>
        </w:rPr>
        <w:t xml:space="preserve"> </w:t>
      </w:r>
    </w:p>
    <w:p w:rsidR="001C054B" w:rsidRDefault="001C054B" w:rsidP="00E5469C">
      <w:pPr>
        <w:pStyle w:val="a4"/>
        <w:jc w:val="both"/>
      </w:pPr>
      <w:r>
        <w:rPr>
          <w:rStyle w:val="a3"/>
          <w:b w:val="0"/>
          <w:bCs/>
        </w:rPr>
        <w:tab/>
        <w:t xml:space="preserve">7. </w:t>
      </w:r>
      <w:r w:rsidRPr="0045791C">
        <w:t>Перенести на следующее заседание УС РОСС.</w:t>
      </w:r>
    </w:p>
    <w:p w:rsidR="001C054B" w:rsidRPr="00E5469C" w:rsidRDefault="001C054B" w:rsidP="00471828">
      <w:pPr>
        <w:pStyle w:val="a4"/>
        <w:jc w:val="both"/>
        <w:rPr>
          <w:rStyle w:val="a3"/>
          <w:b w:val="0"/>
          <w:bCs/>
        </w:rPr>
      </w:pPr>
      <w:r w:rsidRPr="00811807">
        <w:rPr>
          <w:rStyle w:val="a3"/>
        </w:rPr>
        <w:t>Голосовали:</w:t>
      </w:r>
      <w:r w:rsidRPr="00811807">
        <w:rPr>
          <w:rStyle w:val="a3"/>
          <w:b w:val="0"/>
        </w:rPr>
        <w:t xml:space="preserve"> </w:t>
      </w:r>
      <w:r>
        <w:rPr>
          <w:rStyle w:val="a3"/>
          <w:b w:val="0"/>
        </w:rPr>
        <w:t>1 голос – «За»</w:t>
      </w:r>
      <w:r w:rsidRPr="00811807">
        <w:rPr>
          <w:rStyle w:val="a3"/>
          <w:b w:val="0"/>
        </w:rPr>
        <w:t>.</w:t>
      </w:r>
      <w:r w:rsidRPr="000141A2">
        <w:rPr>
          <w:rStyle w:val="a3"/>
          <w:b w:val="0"/>
          <w:bCs/>
        </w:rPr>
        <w:t xml:space="preserve"> </w:t>
      </w:r>
    </w:p>
    <w:p w:rsidR="001C054B" w:rsidRPr="00E5469C" w:rsidRDefault="001C054B" w:rsidP="00E5469C">
      <w:pPr>
        <w:pStyle w:val="a4"/>
        <w:spacing w:before="240" w:after="120"/>
        <w:jc w:val="both"/>
        <w:rPr>
          <w:rFonts w:eastAsia="Times New Roman" w:cs="Times New Roman"/>
          <w:bCs/>
        </w:rPr>
      </w:pPr>
      <w:r w:rsidRPr="000141A2">
        <w:rPr>
          <w:rFonts w:eastAsia="Times New Roman" w:cs="Times New Roman"/>
          <w:bCs/>
        </w:rPr>
        <w:t xml:space="preserve">3. </w:t>
      </w:r>
      <w:r w:rsidRPr="00E5469C">
        <w:rPr>
          <w:bCs/>
        </w:rPr>
        <w:t xml:space="preserve">О проекте правил </w:t>
      </w:r>
      <w:proofErr w:type="gramStart"/>
      <w:r w:rsidRPr="00E5469C">
        <w:rPr>
          <w:bCs/>
        </w:rPr>
        <w:t>конкурса</w:t>
      </w:r>
      <w:proofErr w:type="gramEnd"/>
      <w:r w:rsidRPr="00E5469C">
        <w:rPr>
          <w:bCs/>
        </w:rPr>
        <w:t xml:space="preserve"> по о</w:t>
      </w:r>
      <w:r>
        <w:rPr>
          <w:bCs/>
        </w:rPr>
        <w:t>тзывам на сайте Единого реестра</w:t>
      </w:r>
      <w:r w:rsidRPr="000141A2">
        <w:rPr>
          <w:rFonts w:eastAsia="Times New Roman" w:cs="Times New Roman"/>
          <w:bCs/>
        </w:rPr>
        <w:t>.</w:t>
      </w:r>
    </w:p>
    <w:p w:rsidR="001C054B" w:rsidRPr="000141A2" w:rsidRDefault="001C054B" w:rsidP="005303AF">
      <w:pPr>
        <w:pStyle w:val="a4"/>
        <w:jc w:val="both"/>
        <w:rPr>
          <w:rStyle w:val="a3"/>
          <w:bCs/>
        </w:rPr>
      </w:pPr>
      <w:r w:rsidRPr="000141A2">
        <w:rPr>
          <w:rStyle w:val="a3"/>
          <w:bCs/>
        </w:rPr>
        <w:t>Постановили:</w:t>
      </w:r>
    </w:p>
    <w:p w:rsidR="001C054B" w:rsidRPr="000141A2" w:rsidRDefault="001C054B" w:rsidP="00811807">
      <w:pPr>
        <w:pStyle w:val="a4"/>
        <w:ind w:left="709"/>
        <w:jc w:val="both"/>
      </w:pPr>
      <w:r w:rsidRPr="000141A2">
        <w:t>1.</w:t>
      </w:r>
      <w:r w:rsidRPr="00811807">
        <w:t xml:space="preserve"> </w:t>
      </w:r>
      <w:r w:rsidRPr="00E5469C">
        <w:t xml:space="preserve">Принять за основу проект правил </w:t>
      </w:r>
      <w:proofErr w:type="gramStart"/>
      <w:r w:rsidRPr="00E5469C">
        <w:t>конкурса</w:t>
      </w:r>
      <w:proofErr w:type="gramEnd"/>
      <w:r w:rsidRPr="00E5469C">
        <w:t xml:space="preserve"> по о</w:t>
      </w:r>
      <w:r>
        <w:t>тзывам на сайте Единого реестра</w:t>
      </w:r>
      <w:r w:rsidRPr="000141A2">
        <w:t>.</w:t>
      </w:r>
    </w:p>
    <w:p w:rsidR="001C054B" w:rsidRPr="00811807" w:rsidRDefault="001C054B" w:rsidP="00811807">
      <w:pPr>
        <w:pStyle w:val="a4"/>
        <w:jc w:val="both"/>
        <w:rPr>
          <w:rFonts w:cs="Times New Roman"/>
        </w:rPr>
      </w:pPr>
      <w:r w:rsidRPr="000141A2">
        <w:rPr>
          <w:b/>
        </w:rPr>
        <w:t>Голосовали:</w:t>
      </w:r>
      <w:r w:rsidRPr="000141A2">
        <w:t xml:space="preserve"> </w:t>
      </w:r>
      <w:r>
        <w:t>9</w:t>
      </w:r>
      <w:r w:rsidRPr="000141A2">
        <w:t xml:space="preserve"> голосов – «За»</w:t>
      </w:r>
      <w:r>
        <w:t>, 3</w:t>
      </w:r>
      <w:r w:rsidRPr="009C3261">
        <w:t xml:space="preserve"> голос</w:t>
      </w:r>
      <w:r>
        <w:t>а</w:t>
      </w:r>
      <w:r w:rsidRPr="009C3261">
        <w:t xml:space="preserve"> – «Воздержался»</w:t>
      </w:r>
      <w:r w:rsidRPr="000141A2">
        <w:rPr>
          <w:rStyle w:val="a3"/>
          <w:b w:val="0"/>
        </w:rPr>
        <w:t>.</w:t>
      </w:r>
      <w:r w:rsidRPr="000141A2">
        <w:t xml:space="preserve"> </w:t>
      </w:r>
    </w:p>
    <w:p w:rsidR="001C054B" w:rsidRPr="00B54247" w:rsidRDefault="001C054B" w:rsidP="00B54247">
      <w:pPr>
        <w:pStyle w:val="a4"/>
        <w:ind w:firstLine="708"/>
        <w:jc w:val="both"/>
      </w:pPr>
      <w:r>
        <w:t xml:space="preserve">2. </w:t>
      </w:r>
      <w:r w:rsidRPr="00E5469C">
        <w:t xml:space="preserve">Поручить членам УС РОСС, </w:t>
      </w:r>
      <w:proofErr w:type="spellStart"/>
      <w:r w:rsidRPr="00E5469C">
        <w:t>Симко</w:t>
      </w:r>
      <w:proofErr w:type="spellEnd"/>
      <w:r w:rsidRPr="00E5469C">
        <w:t xml:space="preserve"> Е.Б. и Самойлову О.</w:t>
      </w:r>
      <w:proofErr w:type="gramStart"/>
      <w:r w:rsidRPr="00E5469C">
        <w:t>П</w:t>
      </w:r>
      <w:proofErr w:type="gramEnd"/>
      <w:r w:rsidRPr="00E5469C">
        <w:t>, до</w:t>
      </w:r>
      <w:r>
        <w:t>работать проект правил конкурса</w:t>
      </w:r>
      <w:r w:rsidRPr="00B54247">
        <w:t>.</w:t>
      </w:r>
    </w:p>
    <w:p w:rsidR="001C054B" w:rsidRPr="000141A2" w:rsidRDefault="001C054B" w:rsidP="00950CE3">
      <w:pPr>
        <w:pStyle w:val="a4"/>
        <w:jc w:val="both"/>
        <w:rPr>
          <w:rStyle w:val="a3"/>
          <w:b w:val="0"/>
        </w:rPr>
      </w:pPr>
      <w:r w:rsidRPr="000141A2">
        <w:rPr>
          <w:rStyle w:val="a3"/>
        </w:rPr>
        <w:t xml:space="preserve">Голосовали: </w:t>
      </w:r>
      <w:r>
        <w:t>12</w:t>
      </w:r>
      <w:r w:rsidRPr="000141A2">
        <w:t xml:space="preserve"> голосов – «За»</w:t>
      </w:r>
      <w:r>
        <w:rPr>
          <w:rStyle w:val="a3"/>
          <w:b w:val="0"/>
        </w:rPr>
        <w:t>.</w:t>
      </w:r>
    </w:p>
    <w:p w:rsidR="001C054B" w:rsidRPr="00B54247" w:rsidRDefault="001C054B" w:rsidP="00B54247">
      <w:pPr>
        <w:pStyle w:val="a4"/>
        <w:jc w:val="both"/>
        <w:rPr>
          <w:rStyle w:val="a3"/>
          <w:b w:val="0"/>
        </w:rPr>
      </w:pPr>
      <w:r>
        <w:rPr>
          <w:rStyle w:val="a3"/>
          <w:b w:val="0"/>
        </w:rPr>
        <w:tab/>
        <w:t xml:space="preserve">3. </w:t>
      </w:r>
      <w:r w:rsidRPr="00E5469C">
        <w:rPr>
          <w:rStyle w:val="a3"/>
          <w:b w:val="0"/>
        </w:rPr>
        <w:t xml:space="preserve">Рассмотреть окончательную версию правил </w:t>
      </w:r>
      <w:proofErr w:type="gramStart"/>
      <w:r w:rsidRPr="00E5469C">
        <w:rPr>
          <w:rStyle w:val="a3"/>
          <w:b w:val="0"/>
        </w:rPr>
        <w:t>конкурса</w:t>
      </w:r>
      <w:proofErr w:type="gramEnd"/>
      <w:r w:rsidRPr="00E5469C">
        <w:rPr>
          <w:rStyle w:val="a3"/>
          <w:b w:val="0"/>
        </w:rPr>
        <w:t xml:space="preserve"> по отзывам</w:t>
      </w:r>
      <w:r>
        <w:rPr>
          <w:rStyle w:val="a3"/>
          <w:b w:val="0"/>
        </w:rPr>
        <w:t xml:space="preserve"> на следующем заседании УС РОСС</w:t>
      </w:r>
      <w:r w:rsidRPr="00B54247">
        <w:rPr>
          <w:rStyle w:val="a3"/>
          <w:b w:val="0"/>
        </w:rPr>
        <w:t>.</w:t>
      </w:r>
    </w:p>
    <w:p w:rsidR="001C054B" w:rsidRDefault="001C054B" w:rsidP="00B54247">
      <w:pPr>
        <w:pStyle w:val="a4"/>
        <w:jc w:val="both"/>
        <w:rPr>
          <w:rStyle w:val="a3"/>
          <w:b w:val="0"/>
        </w:rPr>
      </w:pPr>
      <w:r w:rsidRPr="000141A2">
        <w:rPr>
          <w:b/>
        </w:rPr>
        <w:t>Голосовали:</w:t>
      </w:r>
      <w:r w:rsidRPr="000141A2">
        <w:t xml:space="preserve"> </w:t>
      </w:r>
      <w:r>
        <w:t>12</w:t>
      </w:r>
      <w:r w:rsidRPr="000141A2">
        <w:t xml:space="preserve"> голосов – «За»</w:t>
      </w:r>
      <w:r w:rsidRPr="000141A2">
        <w:rPr>
          <w:rStyle w:val="a3"/>
          <w:b w:val="0"/>
        </w:rPr>
        <w:t>.</w:t>
      </w:r>
    </w:p>
    <w:p w:rsidR="001C054B" w:rsidRDefault="001C054B" w:rsidP="00B54247">
      <w:pPr>
        <w:pStyle w:val="a4"/>
        <w:jc w:val="both"/>
      </w:pPr>
      <w:r>
        <w:tab/>
        <w:t xml:space="preserve">4. </w:t>
      </w:r>
      <w:proofErr w:type="gramStart"/>
      <w:r w:rsidRPr="00E5469C">
        <w:t xml:space="preserve">Поручить </w:t>
      </w:r>
      <w:proofErr w:type="spellStart"/>
      <w:r w:rsidRPr="00E5469C">
        <w:t>Хромову</w:t>
      </w:r>
      <w:proofErr w:type="spellEnd"/>
      <w:r w:rsidRPr="00E5469C">
        <w:t xml:space="preserve"> А.А. разработать</w:t>
      </w:r>
      <w:proofErr w:type="gramEnd"/>
      <w:r w:rsidRPr="00E5469C">
        <w:t xml:space="preserve"> методические рекомендации о возможностях сайта Единого Реестра по продвижению бренда сертифицированного агентст</w:t>
      </w:r>
      <w:r>
        <w:t>ва и аттестованного специалиста</w:t>
      </w:r>
      <w:r w:rsidRPr="008D5F65">
        <w:t>.</w:t>
      </w:r>
    </w:p>
    <w:p w:rsidR="001C054B" w:rsidRDefault="001C054B" w:rsidP="00B54247">
      <w:pPr>
        <w:pStyle w:val="a4"/>
        <w:jc w:val="both"/>
        <w:rPr>
          <w:rStyle w:val="a3"/>
          <w:b w:val="0"/>
        </w:rPr>
      </w:pPr>
      <w:r w:rsidRPr="000141A2">
        <w:rPr>
          <w:rStyle w:val="a3"/>
        </w:rPr>
        <w:t xml:space="preserve">Голосовали: </w:t>
      </w:r>
      <w:r>
        <w:rPr>
          <w:rStyle w:val="a3"/>
          <w:b w:val="0"/>
        </w:rPr>
        <w:t>12</w:t>
      </w:r>
      <w:r w:rsidRPr="000141A2">
        <w:rPr>
          <w:rStyle w:val="a3"/>
          <w:b w:val="0"/>
        </w:rPr>
        <w:t xml:space="preserve"> голосов – «За».</w:t>
      </w:r>
    </w:p>
    <w:p w:rsidR="001C054B" w:rsidRDefault="001C054B" w:rsidP="00B54247">
      <w:pPr>
        <w:pStyle w:val="a4"/>
        <w:jc w:val="both"/>
      </w:pPr>
      <w:r>
        <w:rPr>
          <w:rStyle w:val="a3"/>
          <w:b w:val="0"/>
        </w:rPr>
        <w:tab/>
        <w:t xml:space="preserve">5. </w:t>
      </w:r>
      <w:r w:rsidRPr="00E5469C">
        <w:t>Рассмотреть на следующем заседании УС РОСС вопрос о внесении изменений в аттестаты специалистов Агент/Брокер (у</w:t>
      </w:r>
      <w:r>
        <w:t>казание наименование агентства).</w:t>
      </w:r>
    </w:p>
    <w:p w:rsidR="001C054B" w:rsidRPr="009C3261" w:rsidRDefault="001C054B" w:rsidP="00B54247">
      <w:pPr>
        <w:pStyle w:val="a4"/>
        <w:jc w:val="both"/>
        <w:rPr>
          <w:rFonts w:cs="Times New Roman"/>
        </w:rPr>
      </w:pPr>
      <w:r w:rsidRPr="000141A2">
        <w:rPr>
          <w:rStyle w:val="a3"/>
        </w:rPr>
        <w:t xml:space="preserve">Голосовали: </w:t>
      </w:r>
      <w:r>
        <w:t>11</w:t>
      </w:r>
      <w:r w:rsidRPr="000141A2">
        <w:t xml:space="preserve"> голосов – «За»</w:t>
      </w:r>
      <w:r>
        <w:t xml:space="preserve">, </w:t>
      </w:r>
      <w:r w:rsidRPr="009C3261">
        <w:t>1 голос – «</w:t>
      </w:r>
      <w:r>
        <w:t>Против</w:t>
      </w:r>
      <w:r w:rsidRPr="009C3261">
        <w:t>»</w:t>
      </w:r>
      <w:r w:rsidRPr="000141A2">
        <w:rPr>
          <w:rStyle w:val="a3"/>
          <w:b w:val="0"/>
        </w:rPr>
        <w:t>.</w:t>
      </w:r>
    </w:p>
    <w:p w:rsidR="001C054B" w:rsidRPr="000141A2" w:rsidRDefault="001C054B" w:rsidP="00616A21">
      <w:pPr>
        <w:pStyle w:val="a4"/>
        <w:spacing w:before="240" w:after="120"/>
        <w:jc w:val="both"/>
        <w:rPr>
          <w:rFonts w:eastAsia="Times New Roman" w:cs="Times New Roman"/>
          <w:bCs/>
        </w:rPr>
      </w:pPr>
      <w:r w:rsidRPr="000141A2">
        <w:rPr>
          <w:rFonts w:eastAsia="Times New Roman" w:cs="Times New Roman"/>
          <w:bCs/>
        </w:rPr>
        <w:t xml:space="preserve">4. </w:t>
      </w:r>
      <w:r w:rsidRPr="00E5469C">
        <w:rPr>
          <w:rFonts w:eastAsia="Times New Roman" w:cs="Times New Roman"/>
          <w:bCs/>
        </w:rPr>
        <w:t>Проект изменений в нормативные документы Системы сертификации, в части порядка утверждения составов УС ТОС и Комиссии по разрешению споров ТОС</w:t>
      </w:r>
      <w:r w:rsidRPr="000141A2">
        <w:rPr>
          <w:rFonts w:eastAsia="Times New Roman" w:cs="Times New Roman"/>
          <w:bCs/>
        </w:rPr>
        <w:t>.</w:t>
      </w:r>
    </w:p>
    <w:p w:rsidR="001C054B" w:rsidRPr="000141A2" w:rsidRDefault="001C054B" w:rsidP="005303AF">
      <w:pPr>
        <w:pStyle w:val="a4"/>
        <w:jc w:val="both"/>
        <w:rPr>
          <w:rStyle w:val="a3"/>
          <w:bCs/>
        </w:rPr>
      </w:pPr>
      <w:r w:rsidRPr="000141A2">
        <w:rPr>
          <w:rStyle w:val="a3"/>
          <w:bCs/>
        </w:rPr>
        <w:t>Постановили:</w:t>
      </w:r>
    </w:p>
    <w:p w:rsidR="001C054B" w:rsidRPr="000141A2" w:rsidRDefault="001C054B" w:rsidP="00E51AE2">
      <w:pPr>
        <w:pStyle w:val="a4"/>
        <w:ind w:firstLine="709"/>
        <w:jc w:val="both"/>
      </w:pPr>
      <w:r w:rsidRPr="000141A2">
        <w:t xml:space="preserve">1. </w:t>
      </w:r>
      <w:r w:rsidRPr="00E5469C">
        <w:t>Утвердить изменения в нормативные</w:t>
      </w:r>
      <w:r>
        <w:t xml:space="preserve"> документы Системы сертификации</w:t>
      </w:r>
      <w:r w:rsidRPr="000141A2">
        <w:t xml:space="preserve">. </w:t>
      </w:r>
    </w:p>
    <w:p w:rsidR="001C054B" w:rsidRPr="000141A2" w:rsidRDefault="001C054B" w:rsidP="00E51AE2">
      <w:pPr>
        <w:pStyle w:val="a4"/>
        <w:jc w:val="both"/>
      </w:pPr>
      <w:r w:rsidRPr="000141A2">
        <w:rPr>
          <w:b/>
        </w:rPr>
        <w:t xml:space="preserve">Голосовали: </w:t>
      </w:r>
      <w:r>
        <w:t xml:space="preserve">8 </w:t>
      </w:r>
      <w:r w:rsidRPr="000141A2">
        <w:t>голосов – «За»</w:t>
      </w:r>
      <w:r>
        <w:t xml:space="preserve">, 4 голоса </w:t>
      </w:r>
      <w:r w:rsidRPr="009C3261">
        <w:t>– «Воздержался»</w:t>
      </w:r>
      <w:r w:rsidRPr="000141A2">
        <w:t>.</w:t>
      </w:r>
    </w:p>
    <w:p w:rsidR="001C054B" w:rsidRPr="00E5469C" w:rsidRDefault="001C054B" w:rsidP="00B54247">
      <w:pPr>
        <w:pStyle w:val="a4"/>
        <w:ind w:firstLine="709"/>
        <w:jc w:val="both"/>
      </w:pPr>
      <w:r w:rsidRPr="000141A2">
        <w:t xml:space="preserve">2. </w:t>
      </w:r>
      <w:r w:rsidRPr="00E5469C">
        <w:t>Внести вопрос об изменениях в нормативные документы в ближайшую повестку дня Правления.</w:t>
      </w:r>
    </w:p>
    <w:p w:rsidR="001C054B" w:rsidRPr="00E5469C" w:rsidRDefault="001C054B" w:rsidP="00B54247">
      <w:pPr>
        <w:pStyle w:val="a4"/>
        <w:jc w:val="both"/>
        <w:rPr>
          <w:rStyle w:val="a3"/>
          <w:b w:val="0"/>
        </w:rPr>
      </w:pPr>
      <w:r w:rsidRPr="000141A2">
        <w:rPr>
          <w:rStyle w:val="a3"/>
        </w:rPr>
        <w:t xml:space="preserve">Голосовали: </w:t>
      </w:r>
      <w:r>
        <w:rPr>
          <w:rStyle w:val="a3"/>
          <w:b w:val="0"/>
        </w:rPr>
        <w:t>9</w:t>
      </w:r>
      <w:r w:rsidRPr="000141A2">
        <w:rPr>
          <w:rStyle w:val="a3"/>
          <w:b w:val="0"/>
        </w:rPr>
        <w:t xml:space="preserve"> голосов – «За</w:t>
      </w:r>
      <w:r>
        <w:rPr>
          <w:rStyle w:val="a3"/>
          <w:b w:val="0"/>
        </w:rPr>
        <w:t xml:space="preserve">», </w:t>
      </w:r>
      <w:r>
        <w:t xml:space="preserve">3 голоса </w:t>
      </w:r>
      <w:r w:rsidRPr="009C3261">
        <w:t>– «Воздержался»</w:t>
      </w:r>
    </w:p>
    <w:p w:rsidR="001C054B" w:rsidRPr="00E5469C" w:rsidRDefault="001C054B" w:rsidP="0011620C">
      <w:pPr>
        <w:pStyle w:val="a4"/>
        <w:spacing w:before="240" w:after="120"/>
        <w:jc w:val="both"/>
        <w:rPr>
          <w:rFonts w:eastAsia="Times New Roman" w:cs="Times New Roman"/>
          <w:bCs/>
        </w:rPr>
      </w:pPr>
      <w:r w:rsidRPr="000141A2">
        <w:rPr>
          <w:rFonts w:eastAsia="Times New Roman" w:cs="Times New Roman"/>
          <w:bCs/>
        </w:rPr>
        <w:t xml:space="preserve">5. </w:t>
      </w:r>
      <w:r w:rsidRPr="00E5469C">
        <w:rPr>
          <w:rFonts w:eastAsia="Times New Roman" w:cs="Times New Roman"/>
          <w:bCs/>
        </w:rPr>
        <w:t>О сроках публикации информации об аттестованных специалистах и сертифицированных компаниях в Едином реестре (регламент).</w:t>
      </w:r>
    </w:p>
    <w:p w:rsidR="001C054B" w:rsidRPr="000141A2" w:rsidRDefault="001C054B" w:rsidP="000748B0">
      <w:pPr>
        <w:pStyle w:val="a4"/>
        <w:jc w:val="both"/>
        <w:rPr>
          <w:rStyle w:val="a3"/>
          <w:bCs/>
        </w:rPr>
      </w:pPr>
      <w:r w:rsidRPr="000141A2">
        <w:rPr>
          <w:rStyle w:val="a3"/>
          <w:bCs/>
        </w:rPr>
        <w:t>Постановили:</w:t>
      </w:r>
    </w:p>
    <w:p w:rsidR="001C054B" w:rsidRPr="000141A2" w:rsidRDefault="001C054B" w:rsidP="001528D8">
      <w:pPr>
        <w:pStyle w:val="a4"/>
        <w:ind w:firstLine="708"/>
        <w:jc w:val="both"/>
      </w:pPr>
      <w:r w:rsidRPr="000141A2">
        <w:t xml:space="preserve">1. </w:t>
      </w:r>
      <w:r w:rsidRPr="00812BEB">
        <w:t>Установить срок публикации информации об аттестованных специалистах и сертифицированных компаниях в Едином реестре – 14 календарных дней.</w:t>
      </w:r>
    </w:p>
    <w:p w:rsidR="001C054B" w:rsidRDefault="001C054B" w:rsidP="007E30CB">
      <w:pPr>
        <w:pStyle w:val="a4"/>
        <w:jc w:val="both"/>
      </w:pPr>
      <w:r w:rsidRPr="000141A2">
        <w:rPr>
          <w:b/>
        </w:rPr>
        <w:lastRenderedPageBreak/>
        <w:t xml:space="preserve">Голосовали: </w:t>
      </w:r>
      <w:r>
        <w:t>10</w:t>
      </w:r>
      <w:r w:rsidRPr="000141A2">
        <w:t xml:space="preserve"> голосов – «За»</w:t>
      </w:r>
      <w:r>
        <w:t>,</w:t>
      </w:r>
      <w:r w:rsidRPr="008E4B4E">
        <w:t xml:space="preserve"> </w:t>
      </w:r>
      <w:r>
        <w:t>2</w:t>
      </w:r>
      <w:r w:rsidRPr="009C3261">
        <w:t xml:space="preserve"> голос</w:t>
      </w:r>
      <w:r>
        <w:t>а</w:t>
      </w:r>
      <w:r w:rsidRPr="009C3261">
        <w:t xml:space="preserve"> – «Воздержался»</w:t>
      </w:r>
      <w:r w:rsidRPr="000141A2">
        <w:t>.</w:t>
      </w:r>
    </w:p>
    <w:p w:rsidR="001C054B" w:rsidRDefault="001C054B" w:rsidP="00812BEB">
      <w:pPr>
        <w:pStyle w:val="a4"/>
        <w:ind w:firstLine="708"/>
        <w:jc w:val="both"/>
        <w:rPr>
          <w:rStyle w:val="a3"/>
          <w:rFonts w:cs="Mangal"/>
          <w:b w:val="0"/>
        </w:rPr>
      </w:pPr>
      <w:r>
        <w:rPr>
          <w:rStyle w:val="a3"/>
          <w:rFonts w:cs="Mangal"/>
          <w:b w:val="0"/>
        </w:rPr>
        <w:t xml:space="preserve">2. </w:t>
      </w:r>
      <w:r w:rsidRPr="00812BEB">
        <w:rPr>
          <w:rStyle w:val="a3"/>
          <w:rFonts w:cs="Mangal"/>
          <w:b w:val="0"/>
        </w:rPr>
        <w:t xml:space="preserve">Поручить членам УС РОСС </w:t>
      </w:r>
      <w:proofErr w:type="spellStart"/>
      <w:r w:rsidRPr="00812BEB">
        <w:rPr>
          <w:rStyle w:val="a3"/>
          <w:rFonts w:cs="Mangal"/>
          <w:b w:val="0"/>
        </w:rPr>
        <w:t>Хромову</w:t>
      </w:r>
      <w:proofErr w:type="spellEnd"/>
      <w:r w:rsidRPr="00812BEB">
        <w:rPr>
          <w:rStyle w:val="a3"/>
          <w:rFonts w:cs="Mangal"/>
          <w:b w:val="0"/>
        </w:rPr>
        <w:t xml:space="preserve"> А.А. и Самойлову О.П., подготовить проект регламента внесений сведений в Единый реестр.</w:t>
      </w:r>
    </w:p>
    <w:p w:rsidR="001C054B" w:rsidRPr="000141A2" w:rsidRDefault="001C054B" w:rsidP="00812BEB">
      <w:pPr>
        <w:pStyle w:val="a4"/>
        <w:jc w:val="both"/>
        <w:rPr>
          <w:rStyle w:val="a3"/>
          <w:rFonts w:cs="Mangal"/>
          <w:b w:val="0"/>
        </w:rPr>
      </w:pPr>
      <w:r w:rsidRPr="000141A2">
        <w:rPr>
          <w:b/>
        </w:rPr>
        <w:t xml:space="preserve">Голосовали: </w:t>
      </w:r>
      <w:r>
        <w:t>11</w:t>
      </w:r>
      <w:r w:rsidRPr="000141A2">
        <w:t xml:space="preserve"> голосов – «За»</w:t>
      </w:r>
      <w:r>
        <w:t>,</w:t>
      </w:r>
      <w:r w:rsidRPr="008E4B4E">
        <w:t xml:space="preserve"> </w:t>
      </w:r>
      <w:r>
        <w:t>1</w:t>
      </w:r>
      <w:r w:rsidRPr="009C3261">
        <w:t xml:space="preserve"> голос – «Воздержался»</w:t>
      </w:r>
      <w:r w:rsidRPr="000141A2">
        <w:t>.</w:t>
      </w:r>
    </w:p>
    <w:p w:rsidR="001C054B" w:rsidRDefault="001C054B" w:rsidP="00580523">
      <w:pPr>
        <w:pStyle w:val="a4"/>
        <w:spacing w:before="240" w:after="120"/>
        <w:jc w:val="both"/>
        <w:rPr>
          <w:rFonts w:eastAsia="Times New Roman" w:cs="Times New Roman"/>
          <w:bCs/>
        </w:rPr>
      </w:pPr>
      <w:r w:rsidRPr="000141A2">
        <w:rPr>
          <w:rFonts w:eastAsia="Times New Roman" w:cs="Times New Roman"/>
          <w:bCs/>
        </w:rPr>
        <w:t xml:space="preserve">6. </w:t>
      </w:r>
      <w:r w:rsidRPr="00812BEB">
        <w:rPr>
          <w:bCs/>
        </w:rPr>
        <w:t xml:space="preserve">Итоги анализа целевого использования средств, получаемых </w:t>
      </w:r>
      <w:proofErr w:type="spellStart"/>
      <w:r w:rsidRPr="00812BEB">
        <w:rPr>
          <w:bCs/>
        </w:rPr>
        <w:t>ТОСами</w:t>
      </w:r>
      <w:proofErr w:type="spellEnd"/>
      <w:r w:rsidRPr="00812BEB">
        <w:rPr>
          <w:bCs/>
        </w:rPr>
        <w:t xml:space="preserve"> от сертификации и аттестации 2018 году</w:t>
      </w:r>
      <w:r w:rsidRPr="000141A2">
        <w:rPr>
          <w:rFonts w:eastAsia="Times New Roman" w:cs="Times New Roman"/>
          <w:bCs/>
        </w:rPr>
        <w:t>.</w:t>
      </w:r>
    </w:p>
    <w:p w:rsidR="001C054B" w:rsidRPr="00812BEB" w:rsidRDefault="001C054B" w:rsidP="00812BEB">
      <w:pPr>
        <w:pStyle w:val="a4"/>
        <w:spacing w:before="240" w:after="120"/>
        <w:jc w:val="both"/>
        <w:rPr>
          <w:bCs/>
        </w:rPr>
      </w:pPr>
      <w:r w:rsidRPr="006B3977">
        <w:rPr>
          <w:b/>
          <w:bCs/>
        </w:rPr>
        <w:t>Особое мнение</w:t>
      </w:r>
      <w:r>
        <w:rPr>
          <w:b/>
          <w:bCs/>
        </w:rPr>
        <w:t xml:space="preserve"> (Проскурин Е.А.)</w:t>
      </w:r>
      <w:r w:rsidRPr="006B3977">
        <w:rPr>
          <w:b/>
          <w:bCs/>
        </w:rPr>
        <w:t>:</w:t>
      </w:r>
      <w:r w:rsidRPr="00812BEB">
        <w:t xml:space="preserve"> </w:t>
      </w:r>
      <w:r>
        <w:t>«</w:t>
      </w:r>
      <w:r w:rsidRPr="00D80289">
        <w:rPr>
          <w:bCs/>
          <w:i/>
        </w:rPr>
        <w:t>По вопросу 6.2. не понятна постановка вопроса: какой должна быть методика? Какие рекомендации и почему они действенны? Кто будет разрабатывать? Голосую «</w:t>
      </w:r>
      <w:proofErr w:type="gramStart"/>
      <w:r w:rsidRPr="00D80289">
        <w:rPr>
          <w:bCs/>
          <w:i/>
        </w:rPr>
        <w:t>против</w:t>
      </w:r>
      <w:proofErr w:type="gramEnd"/>
      <w:r w:rsidRPr="00D80289">
        <w:rPr>
          <w:bCs/>
          <w:i/>
        </w:rPr>
        <w:t xml:space="preserve"> и перенести на следующее заседание УС РОСС». Предлагаю поставить вопрос о новых рекомендациях по тарифам аттестации/сертификации — исходя из анализа полученных данных от ТОС. Рассмотреть на следующем УС РОСС</w:t>
      </w:r>
      <w:r>
        <w:rPr>
          <w:bCs/>
          <w:i/>
        </w:rPr>
        <w:t>»</w:t>
      </w:r>
      <w:r w:rsidRPr="00D80289">
        <w:rPr>
          <w:bCs/>
          <w:i/>
        </w:rPr>
        <w:t>.</w:t>
      </w:r>
    </w:p>
    <w:p w:rsidR="001C054B" w:rsidRPr="000141A2" w:rsidRDefault="001C054B" w:rsidP="00C149F3">
      <w:pPr>
        <w:pStyle w:val="a4"/>
        <w:jc w:val="both"/>
        <w:rPr>
          <w:rStyle w:val="a3"/>
          <w:bCs/>
        </w:rPr>
      </w:pPr>
      <w:r w:rsidRPr="000141A2">
        <w:rPr>
          <w:rStyle w:val="a3"/>
          <w:bCs/>
        </w:rPr>
        <w:t>Постановили:</w:t>
      </w:r>
    </w:p>
    <w:p w:rsidR="001C054B" w:rsidRPr="000141A2" w:rsidRDefault="001C054B" w:rsidP="00720D9D">
      <w:pPr>
        <w:pStyle w:val="a4"/>
        <w:ind w:firstLine="709"/>
        <w:jc w:val="both"/>
      </w:pPr>
      <w:r w:rsidRPr="000141A2">
        <w:t xml:space="preserve">1. </w:t>
      </w:r>
      <w:r>
        <w:t>Принять информацию к сведению</w:t>
      </w:r>
      <w:r w:rsidRPr="000141A2">
        <w:t>.</w:t>
      </w:r>
    </w:p>
    <w:p w:rsidR="001C054B" w:rsidRDefault="001C054B" w:rsidP="00720D9D">
      <w:pPr>
        <w:pStyle w:val="a4"/>
        <w:jc w:val="both"/>
        <w:rPr>
          <w:rStyle w:val="a3"/>
          <w:b w:val="0"/>
        </w:rPr>
      </w:pPr>
      <w:r w:rsidRPr="000141A2">
        <w:rPr>
          <w:rStyle w:val="a3"/>
        </w:rPr>
        <w:t xml:space="preserve">Голосовали: </w:t>
      </w:r>
      <w:r>
        <w:rPr>
          <w:rStyle w:val="a3"/>
          <w:b w:val="0"/>
        </w:rPr>
        <w:t>10</w:t>
      </w:r>
      <w:r w:rsidRPr="000141A2">
        <w:rPr>
          <w:rStyle w:val="a3"/>
          <w:b w:val="0"/>
        </w:rPr>
        <w:t xml:space="preserve"> голосов – «За»</w:t>
      </w:r>
      <w:r>
        <w:rPr>
          <w:rStyle w:val="a3"/>
          <w:b w:val="0"/>
        </w:rPr>
        <w:t xml:space="preserve">, </w:t>
      </w:r>
      <w:r>
        <w:t>2</w:t>
      </w:r>
      <w:r w:rsidRPr="009C3261">
        <w:t xml:space="preserve"> голос</w:t>
      </w:r>
      <w:r>
        <w:t>а</w:t>
      </w:r>
      <w:r w:rsidRPr="009C3261">
        <w:t xml:space="preserve"> – «Воздержался»</w:t>
      </w:r>
      <w:r w:rsidRPr="000141A2">
        <w:t>.</w:t>
      </w:r>
    </w:p>
    <w:p w:rsidR="001C054B" w:rsidRDefault="001C054B" w:rsidP="00720D9D">
      <w:pPr>
        <w:pStyle w:val="a4"/>
        <w:jc w:val="both"/>
      </w:pPr>
      <w:r>
        <w:rPr>
          <w:rStyle w:val="a3"/>
          <w:b w:val="0"/>
        </w:rPr>
        <w:tab/>
        <w:t xml:space="preserve">2. </w:t>
      </w:r>
      <w:r w:rsidRPr="00812BEB">
        <w:t>Разработать методический материал по струк</w:t>
      </w:r>
      <w:r>
        <w:t>туре и формированию бюджета ТОС.</w:t>
      </w:r>
    </w:p>
    <w:p w:rsidR="001C054B" w:rsidRDefault="001C054B" w:rsidP="00720D9D">
      <w:pPr>
        <w:pStyle w:val="a4"/>
        <w:jc w:val="both"/>
      </w:pPr>
      <w:r w:rsidRPr="000141A2">
        <w:rPr>
          <w:rStyle w:val="a3"/>
        </w:rPr>
        <w:t xml:space="preserve">Голосовали: </w:t>
      </w:r>
      <w:r>
        <w:rPr>
          <w:rStyle w:val="a3"/>
          <w:b w:val="0"/>
        </w:rPr>
        <w:t>9</w:t>
      </w:r>
      <w:r w:rsidRPr="000141A2">
        <w:rPr>
          <w:rStyle w:val="a3"/>
          <w:b w:val="0"/>
        </w:rPr>
        <w:t xml:space="preserve"> голосов – «За»</w:t>
      </w:r>
      <w:r>
        <w:rPr>
          <w:rStyle w:val="a3"/>
          <w:b w:val="0"/>
        </w:rPr>
        <w:t xml:space="preserve">, </w:t>
      </w:r>
      <w:r>
        <w:t>3</w:t>
      </w:r>
      <w:r w:rsidRPr="009C3261">
        <w:t xml:space="preserve"> голос</w:t>
      </w:r>
      <w:r>
        <w:t>а</w:t>
      </w:r>
      <w:r w:rsidRPr="009C3261">
        <w:t xml:space="preserve"> – «Воздержался»</w:t>
      </w:r>
      <w:r w:rsidRPr="000141A2">
        <w:t>.</w:t>
      </w:r>
    </w:p>
    <w:p w:rsidR="001C054B" w:rsidRDefault="001C054B" w:rsidP="00720D9D">
      <w:pPr>
        <w:pStyle w:val="a4"/>
        <w:jc w:val="both"/>
      </w:pPr>
      <w:r>
        <w:tab/>
        <w:t xml:space="preserve">3. </w:t>
      </w:r>
      <w:r w:rsidRPr="00812BEB">
        <w:t xml:space="preserve">Обратить внимание представителя АРСПБ на заседании Правления о невыполнении поставленных задач перед </w:t>
      </w:r>
      <w:proofErr w:type="spellStart"/>
      <w:r w:rsidRPr="00812BEB">
        <w:t>ТОСом</w:t>
      </w:r>
      <w:proofErr w:type="spellEnd"/>
      <w:r w:rsidRPr="00812BEB">
        <w:t xml:space="preserve"> в части предоставления сведений о средствах ТОС, а также о проблеме выгрузки сведений в Единый Реестр.</w:t>
      </w:r>
    </w:p>
    <w:p w:rsidR="001C054B" w:rsidRPr="00812BEB" w:rsidRDefault="001C054B" w:rsidP="00720D9D">
      <w:pPr>
        <w:pStyle w:val="a4"/>
        <w:jc w:val="both"/>
        <w:rPr>
          <w:rStyle w:val="a3"/>
          <w:rFonts w:cs="Mangal"/>
          <w:b w:val="0"/>
        </w:rPr>
      </w:pPr>
      <w:r w:rsidRPr="000141A2">
        <w:rPr>
          <w:rStyle w:val="a3"/>
        </w:rPr>
        <w:t xml:space="preserve">Голосовали: </w:t>
      </w:r>
      <w:r>
        <w:rPr>
          <w:rStyle w:val="a3"/>
          <w:b w:val="0"/>
        </w:rPr>
        <w:t>12</w:t>
      </w:r>
      <w:r w:rsidRPr="000141A2">
        <w:rPr>
          <w:rStyle w:val="a3"/>
          <w:b w:val="0"/>
        </w:rPr>
        <w:t xml:space="preserve"> голосов – «За»</w:t>
      </w:r>
      <w:r w:rsidRPr="000141A2">
        <w:t>.</w:t>
      </w:r>
    </w:p>
    <w:p w:rsidR="001C054B" w:rsidRPr="00812BEB" w:rsidRDefault="001C054B" w:rsidP="00720D9D">
      <w:pPr>
        <w:pStyle w:val="a4"/>
        <w:spacing w:before="240" w:after="120"/>
        <w:jc w:val="both"/>
        <w:rPr>
          <w:bCs/>
        </w:rPr>
      </w:pPr>
      <w:r w:rsidRPr="000141A2">
        <w:rPr>
          <w:rFonts w:eastAsia="Times New Roman" w:cs="Times New Roman"/>
          <w:bCs/>
        </w:rPr>
        <w:t xml:space="preserve">7. </w:t>
      </w:r>
      <w:r w:rsidRPr="00812BEB">
        <w:rPr>
          <w:bCs/>
        </w:rPr>
        <w:t>О бланках, выдаваемых Учебными заведениями.</w:t>
      </w:r>
    </w:p>
    <w:p w:rsidR="001C054B" w:rsidRPr="000141A2" w:rsidRDefault="001C054B" w:rsidP="00720D9D">
      <w:pPr>
        <w:pStyle w:val="a4"/>
        <w:jc w:val="both"/>
        <w:rPr>
          <w:rStyle w:val="a3"/>
          <w:bCs/>
        </w:rPr>
      </w:pPr>
      <w:r w:rsidRPr="000141A2">
        <w:rPr>
          <w:rStyle w:val="a3"/>
          <w:bCs/>
        </w:rPr>
        <w:t>Постановили:</w:t>
      </w:r>
    </w:p>
    <w:p w:rsidR="001C054B" w:rsidRPr="000141A2" w:rsidRDefault="001C054B" w:rsidP="00720D9D">
      <w:pPr>
        <w:pStyle w:val="a4"/>
        <w:ind w:firstLine="709"/>
        <w:jc w:val="both"/>
      </w:pPr>
      <w:r w:rsidRPr="000141A2">
        <w:t xml:space="preserve">1. </w:t>
      </w:r>
      <w:r>
        <w:t>Принять информацию к сведению</w:t>
      </w:r>
      <w:r w:rsidRPr="000141A2">
        <w:t>.</w:t>
      </w:r>
    </w:p>
    <w:p w:rsidR="001C054B" w:rsidRDefault="001C054B" w:rsidP="00720D9D">
      <w:pPr>
        <w:pStyle w:val="a4"/>
        <w:jc w:val="both"/>
      </w:pPr>
      <w:r w:rsidRPr="000141A2">
        <w:rPr>
          <w:rStyle w:val="a3"/>
        </w:rPr>
        <w:t xml:space="preserve">Голосовали: </w:t>
      </w:r>
      <w:r>
        <w:rPr>
          <w:rStyle w:val="a3"/>
          <w:b w:val="0"/>
        </w:rPr>
        <w:t>11</w:t>
      </w:r>
      <w:r w:rsidRPr="000141A2">
        <w:rPr>
          <w:rStyle w:val="a3"/>
          <w:b w:val="0"/>
        </w:rPr>
        <w:t xml:space="preserve"> голосов – «За»</w:t>
      </w:r>
      <w:r>
        <w:t>.</w:t>
      </w:r>
    </w:p>
    <w:p w:rsidR="001C054B" w:rsidRDefault="001C054B" w:rsidP="00720D9D">
      <w:pPr>
        <w:pStyle w:val="a4"/>
        <w:jc w:val="both"/>
      </w:pPr>
      <w:r>
        <w:tab/>
        <w:t xml:space="preserve">2. </w:t>
      </w:r>
      <w:r w:rsidRPr="0045791C">
        <w:t>Перенести на следующее заседание УС РОСС</w:t>
      </w:r>
      <w:r>
        <w:t>.</w:t>
      </w:r>
    </w:p>
    <w:p w:rsidR="001C054B" w:rsidRDefault="001C054B" w:rsidP="00694EB1">
      <w:pPr>
        <w:pStyle w:val="a4"/>
        <w:jc w:val="both"/>
      </w:pPr>
      <w:r w:rsidRPr="000141A2">
        <w:rPr>
          <w:rStyle w:val="a3"/>
          <w:b w:val="0"/>
        </w:rPr>
        <w:t xml:space="preserve"> </w:t>
      </w:r>
      <w:r w:rsidRPr="000141A2">
        <w:rPr>
          <w:rStyle w:val="a3"/>
        </w:rPr>
        <w:t xml:space="preserve">Голосовали: </w:t>
      </w:r>
      <w:r>
        <w:rPr>
          <w:rStyle w:val="a3"/>
          <w:b w:val="0"/>
        </w:rPr>
        <w:t>1 голоса</w:t>
      </w:r>
      <w:r w:rsidRPr="000141A2">
        <w:rPr>
          <w:rStyle w:val="a3"/>
          <w:b w:val="0"/>
        </w:rPr>
        <w:t xml:space="preserve"> – «За»</w:t>
      </w:r>
      <w:r>
        <w:t>.</w:t>
      </w:r>
    </w:p>
    <w:p w:rsidR="001C054B" w:rsidRDefault="001C054B" w:rsidP="00812BEB">
      <w:pPr>
        <w:pStyle w:val="a4"/>
        <w:spacing w:before="240" w:after="120"/>
        <w:jc w:val="both"/>
        <w:rPr>
          <w:bCs/>
        </w:rPr>
      </w:pPr>
      <w:r>
        <w:rPr>
          <w:rFonts w:eastAsia="Times New Roman" w:cs="Times New Roman"/>
          <w:bCs/>
        </w:rPr>
        <w:t>8</w:t>
      </w:r>
      <w:r w:rsidRPr="000141A2">
        <w:rPr>
          <w:rFonts w:eastAsia="Times New Roman" w:cs="Times New Roman"/>
          <w:bCs/>
        </w:rPr>
        <w:t xml:space="preserve">. </w:t>
      </w:r>
      <w:r w:rsidRPr="00812BEB">
        <w:rPr>
          <w:bCs/>
        </w:rPr>
        <w:t>О сроках рассмотрения вопроса об аккредитации в качестве ТОС Ассоциаций, вновь вступающих в РГР (период с момента принятия ассоциации в РГР).</w:t>
      </w:r>
    </w:p>
    <w:p w:rsidR="001C054B" w:rsidRPr="00572DC4" w:rsidRDefault="001C054B" w:rsidP="00812BEB">
      <w:pPr>
        <w:pStyle w:val="a4"/>
        <w:spacing w:before="240" w:after="120"/>
        <w:jc w:val="both"/>
        <w:rPr>
          <w:bCs/>
        </w:rPr>
      </w:pPr>
      <w:r w:rsidRPr="006B3977">
        <w:rPr>
          <w:b/>
          <w:bCs/>
        </w:rPr>
        <w:t>Особое мнение</w:t>
      </w:r>
      <w:r>
        <w:rPr>
          <w:b/>
          <w:bCs/>
        </w:rPr>
        <w:t xml:space="preserve"> (Боку </w:t>
      </w:r>
      <w:proofErr w:type="spellStart"/>
      <w:r>
        <w:rPr>
          <w:b/>
          <w:bCs/>
        </w:rPr>
        <w:t>Ен</w:t>
      </w:r>
      <w:proofErr w:type="spellEnd"/>
      <w:r>
        <w:rPr>
          <w:b/>
          <w:bCs/>
        </w:rPr>
        <w:t xml:space="preserve"> </w:t>
      </w:r>
      <w:proofErr w:type="spellStart"/>
      <w:r>
        <w:rPr>
          <w:b/>
          <w:bCs/>
        </w:rPr>
        <w:t>Ун</w:t>
      </w:r>
      <w:proofErr w:type="spellEnd"/>
      <w:r>
        <w:rPr>
          <w:b/>
          <w:bCs/>
        </w:rPr>
        <w:t>)</w:t>
      </w:r>
      <w:r w:rsidRPr="006B3977">
        <w:rPr>
          <w:b/>
          <w:bCs/>
        </w:rPr>
        <w:t>:</w:t>
      </w:r>
      <w:r>
        <w:rPr>
          <w:b/>
          <w:bCs/>
        </w:rPr>
        <w:t xml:space="preserve"> </w:t>
      </w:r>
      <w:r w:rsidRPr="00D80289">
        <w:rPr>
          <w:bCs/>
          <w:i/>
        </w:rPr>
        <w:t>«п. 8.1. до 6 месяцев».</w:t>
      </w:r>
    </w:p>
    <w:p w:rsidR="001C054B" w:rsidRPr="000141A2" w:rsidRDefault="001C054B" w:rsidP="00812BEB">
      <w:pPr>
        <w:pStyle w:val="a4"/>
        <w:jc w:val="both"/>
        <w:rPr>
          <w:rStyle w:val="a3"/>
          <w:bCs/>
        </w:rPr>
      </w:pPr>
      <w:r w:rsidRPr="000141A2">
        <w:rPr>
          <w:rStyle w:val="a3"/>
          <w:bCs/>
        </w:rPr>
        <w:t>Постановили:</w:t>
      </w:r>
    </w:p>
    <w:p w:rsidR="001C054B" w:rsidRPr="000141A2" w:rsidRDefault="001C054B" w:rsidP="00812BEB">
      <w:pPr>
        <w:pStyle w:val="a4"/>
        <w:ind w:firstLine="709"/>
        <w:jc w:val="both"/>
      </w:pPr>
      <w:r w:rsidRPr="000141A2">
        <w:t xml:space="preserve">1. </w:t>
      </w:r>
      <w:r w:rsidRPr="00572DC4">
        <w:t>Установить срок рассмотрения вопроса о наделении статусом аккредитации для ассоциаций, вновь принятых в РГР - от 6 мес</w:t>
      </w:r>
      <w:r>
        <w:t>яцев до одного года</w:t>
      </w:r>
      <w:r w:rsidRPr="000141A2">
        <w:t>.</w:t>
      </w:r>
    </w:p>
    <w:p w:rsidR="001C054B" w:rsidRDefault="001C054B" w:rsidP="00812BEB">
      <w:pPr>
        <w:pStyle w:val="a4"/>
        <w:jc w:val="both"/>
      </w:pPr>
      <w:r w:rsidRPr="000141A2">
        <w:rPr>
          <w:rStyle w:val="a3"/>
        </w:rPr>
        <w:t xml:space="preserve">Голосовали: </w:t>
      </w:r>
      <w:r>
        <w:rPr>
          <w:rStyle w:val="a3"/>
          <w:b w:val="0"/>
        </w:rPr>
        <w:t>10</w:t>
      </w:r>
      <w:r w:rsidRPr="000141A2">
        <w:rPr>
          <w:rStyle w:val="a3"/>
          <w:b w:val="0"/>
        </w:rPr>
        <w:t xml:space="preserve"> голосов – «За»</w:t>
      </w:r>
      <w:r>
        <w:rPr>
          <w:rStyle w:val="a3"/>
          <w:b w:val="0"/>
        </w:rPr>
        <w:t xml:space="preserve">, 1 голос </w:t>
      </w:r>
      <w:r w:rsidRPr="009C3261">
        <w:t>– «Воздержался»</w:t>
      </w:r>
      <w:r>
        <w:t>.</w:t>
      </w:r>
    </w:p>
    <w:p w:rsidR="001C054B" w:rsidRDefault="001C054B" w:rsidP="00812BEB">
      <w:pPr>
        <w:pStyle w:val="a4"/>
        <w:jc w:val="both"/>
      </w:pPr>
      <w:r>
        <w:tab/>
        <w:t xml:space="preserve">2. </w:t>
      </w:r>
      <w:r w:rsidRPr="00572DC4">
        <w:t>Просить члена УС РОСС, Самойлова О.П. внести изменения в нормативные документы системы сертификации, в с</w:t>
      </w:r>
      <w:r>
        <w:t>оответствии с принятым решением.</w:t>
      </w:r>
    </w:p>
    <w:p w:rsidR="001C054B" w:rsidRDefault="001C054B" w:rsidP="00812BEB">
      <w:pPr>
        <w:pStyle w:val="a4"/>
        <w:jc w:val="both"/>
      </w:pPr>
      <w:r w:rsidRPr="000141A2">
        <w:rPr>
          <w:rStyle w:val="a3"/>
          <w:b w:val="0"/>
        </w:rPr>
        <w:t xml:space="preserve"> </w:t>
      </w:r>
      <w:r w:rsidRPr="000141A2">
        <w:rPr>
          <w:rStyle w:val="a3"/>
        </w:rPr>
        <w:t xml:space="preserve">Голосовали: </w:t>
      </w:r>
      <w:r>
        <w:rPr>
          <w:rStyle w:val="a3"/>
          <w:b w:val="0"/>
        </w:rPr>
        <w:t>10</w:t>
      </w:r>
      <w:r w:rsidRPr="000141A2">
        <w:rPr>
          <w:rStyle w:val="a3"/>
          <w:b w:val="0"/>
        </w:rPr>
        <w:t xml:space="preserve"> голосов – «За»</w:t>
      </w:r>
      <w:r>
        <w:rPr>
          <w:rStyle w:val="a3"/>
          <w:b w:val="0"/>
        </w:rPr>
        <w:t xml:space="preserve">, 1 голос </w:t>
      </w:r>
      <w:r w:rsidRPr="009C3261">
        <w:t>– «Воздержался»</w:t>
      </w:r>
      <w:r>
        <w:t>.</w:t>
      </w:r>
    </w:p>
    <w:p w:rsidR="001C054B" w:rsidRDefault="001C054B" w:rsidP="00812BEB">
      <w:pPr>
        <w:pStyle w:val="a4"/>
        <w:jc w:val="both"/>
      </w:pPr>
      <w:r>
        <w:tab/>
        <w:t xml:space="preserve">3. </w:t>
      </w:r>
      <w:r w:rsidRPr="00572DC4">
        <w:t>Перенести на следующее заседание УС РОСС.</w:t>
      </w:r>
    </w:p>
    <w:p w:rsidR="001C054B" w:rsidRPr="00694EB1" w:rsidRDefault="001C054B" w:rsidP="00812BEB">
      <w:pPr>
        <w:pStyle w:val="a4"/>
        <w:jc w:val="both"/>
        <w:rPr>
          <w:rStyle w:val="a3"/>
          <w:b w:val="0"/>
        </w:rPr>
      </w:pPr>
      <w:r w:rsidRPr="000141A2">
        <w:rPr>
          <w:rStyle w:val="a3"/>
        </w:rPr>
        <w:t xml:space="preserve">Голосовали: </w:t>
      </w:r>
      <w:r>
        <w:rPr>
          <w:rStyle w:val="a3"/>
          <w:b w:val="0"/>
        </w:rPr>
        <w:t>1 голос</w:t>
      </w:r>
      <w:r w:rsidRPr="000141A2">
        <w:rPr>
          <w:rStyle w:val="a3"/>
          <w:b w:val="0"/>
        </w:rPr>
        <w:t xml:space="preserve"> – «За»</w:t>
      </w:r>
      <w:r>
        <w:t>.</w:t>
      </w:r>
    </w:p>
    <w:p w:rsidR="001C054B" w:rsidRPr="00812BEB" w:rsidRDefault="001C054B" w:rsidP="00812BEB">
      <w:pPr>
        <w:pStyle w:val="a4"/>
        <w:spacing w:before="240" w:after="120"/>
        <w:jc w:val="both"/>
        <w:rPr>
          <w:bCs/>
        </w:rPr>
      </w:pPr>
      <w:r>
        <w:rPr>
          <w:rFonts w:eastAsia="Times New Roman" w:cs="Times New Roman"/>
          <w:bCs/>
        </w:rPr>
        <w:t>9</w:t>
      </w:r>
      <w:r w:rsidRPr="000141A2">
        <w:rPr>
          <w:rFonts w:eastAsia="Times New Roman" w:cs="Times New Roman"/>
          <w:bCs/>
        </w:rPr>
        <w:t xml:space="preserve">. </w:t>
      </w:r>
      <w:r w:rsidRPr="00572DC4">
        <w:rPr>
          <w:bCs/>
        </w:rPr>
        <w:t>О бюджете отдела стандартизации и сертификации за 2018 год</w:t>
      </w:r>
      <w:r w:rsidRPr="00812BEB">
        <w:rPr>
          <w:bCs/>
        </w:rPr>
        <w:t>.</w:t>
      </w:r>
    </w:p>
    <w:p w:rsidR="001C054B" w:rsidRPr="000141A2" w:rsidRDefault="001C054B" w:rsidP="00812BEB">
      <w:pPr>
        <w:pStyle w:val="a4"/>
        <w:jc w:val="both"/>
        <w:rPr>
          <w:rStyle w:val="a3"/>
          <w:bCs/>
        </w:rPr>
      </w:pPr>
      <w:r w:rsidRPr="000141A2">
        <w:rPr>
          <w:rStyle w:val="a3"/>
          <w:bCs/>
        </w:rPr>
        <w:t>Постановили:</w:t>
      </w:r>
    </w:p>
    <w:p w:rsidR="001C054B" w:rsidRPr="000141A2" w:rsidRDefault="001C054B" w:rsidP="00812BEB">
      <w:pPr>
        <w:pStyle w:val="a4"/>
        <w:ind w:firstLine="709"/>
        <w:jc w:val="both"/>
      </w:pPr>
      <w:r w:rsidRPr="000141A2">
        <w:lastRenderedPageBreak/>
        <w:t xml:space="preserve">1. </w:t>
      </w:r>
      <w:r>
        <w:t>Принять информацию к сведению</w:t>
      </w:r>
      <w:r w:rsidRPr="000141A2">
        <w:t>.</w:t>
      </w:r>
    </w:p>
    <w:p w:rsidR="001C054B" w:rsidRDefault="001C054B" w:rsidP="00812BEB">
      <w:pPr>
        <w:pStyle w:val="a4"/>
        <w:jc w:val="both"/>
      </w:pPr>
      <w:r w:rsidRPr="000141A2">
        <w:rPr>
          <w:rStyle w:val="a3"/>
        </w:rPr>
        <w:t xml:space="preserve">Голосовали: </w:t>
      </w:r>
      <w:r>
        <w:rPr>
          <w:rStyle w:val="a3"/>
          <w:b w:val="0"/>
        </w:rPr>
        <w:t>9</w:t>
      </w:r>
      <w:r w:rsidRPr="000141A2">
        <w:rPr>
          <w:rStyle w:val="a3"/>
          <w:b w:val="0"/>
        </w:rPr>
        <w:t xml:space="preserve"> голосов – «За»</w:t>
      </w:r>
      <w:r>
        <w:t xml:space="preserve">, </w:t>
      </w:r>
      <w:r>
        <w:rPr>
          <w:rStyle w:val="a3"/>
          <w:b w:val="0"/>
        </w:rPr>
        <w:t xml:space="preserve">3 голоса </w:t>
      </w:r>
      <w:r w:rsidRPr="009C3261">
        <w:t>– «Воздержался»</w:t>
      </w:r>
      <w:r>
        <w:t>.</w:t>
      </w:r>
    </w:p>
    <w:p w:rsidR="001C054B" w:rsidRDefault="001C054B" w:rsidP="00812BEB">
      <w:pPr>
        <w:pStyle w:val="a4"/>
        <w:jc w:val="both"/>
      </w:pPr>
      <w:r>
        <w:tab/>
        <w:t xml:space="preserve">2. </w:t>
      </w:r>
      <w:r w:rsidRPr="00572DC4">
        <w:t xml:space="preserve">Поручить отделу стандартизации и сертификации НП РГР, совместно с членами УС РОСС, </w:t>
      </w:r>
      <w:proofErr w:type="gramStart"/>
      <w:r w:rsidRPr="00572DC4">
        <w:t>Хромовым</w:t>
      </w:r>
      <w:proofErr w:type="gramEnd"/>
      <w:r w:rsidRPr="00572DC4">
        <w:t xml:space="preserve"> А.А. и </w:t>
      </w:r>
      <w:proofErr w:type="spellStart"/>
      <w:r w:rsidRPr="00572DC4">
        <w:t>Костюничевым</w:t>
      </w:r>
      <w:proofErr w:type="spellEnd"/>
      <w:r w:rsidRPr="00572DC4">
        <w:t xml:space="preserve"> Д.В. составить </w:t>
      </w:r>
      <w:r>
        <w:t>проект бюджета РОСС на 2019 год.</w:t>
      </w:r>
    </w:p>
    <w:p w:rsidR="001C054B" w:rsidRPr="00694EB1" w:rsidRDefault="001C054B" w:rsidP="00812BEB">
      <w:pPr>
        <w:pStyle w:val="a4"/>
        <w:jc w:val="both"/>
        <w:rPr>
          <w:rStyle w:val="a3"/>
          <w:b w:val="0"/>
        </w:rPr>
      </w:pPr>
      <w:r w:rsidRPr="000141A2">
        <w:rPr>
          <w:rStyle w:val="a3"/>
          <w:b w:val="0"/>
        </w:rPr>
        <w:t xml:space="preserve"> </w:t>
      </w:r>
      <w:r w:rsidRPr="000141A2">
        <w:rPr>
          <w:rStyle w:val="a3"/>
        </w:rPr>
        <w:t xml:space="preserve">Голосовали: </w:t>
      </w:r>
      <w:r>
        <w:rPr>
          <w:rStyle w:val="a3"/>
          <w:b w:val="0"/>
        </w:rPr>
        <w:t>12 голосов</w:t>
      </w:r>
      <w:r w:rsidRPr="000141A2">
        <w:rPr>
          <w:rStyle w:val="a3"/>
          <w:b w:val="0"/>
        </w:rPr>
        <w:t xml:space="preserve"> – «За»</w:t>
      </w:r>
      <w:r>
        <w:t>.</w:t>
      </w:r>
    </w:p>
    <w:p w:rsidR="001C054B" w:rsidRDefault="001C054B" w:rsidP="00812BEB">
      <w:pPr>
        <w:pStyle w:val="a4"/>
        <w:spacing w:before="240" w:after="120"/>
        <w:jc w:val="both"/>
        <w:rPr>
          <w:bCs/>
        </w:rPr>
      </w:pPr>
      <w:r>
        <w:rPr>
          <w:rFonts w:eastAsia="Times New Roman" w:cs="Times New Roman"/>
          <w:bCs/>
        </w:rPr>
        <w:t>10</w:t>
      </w:r>
      <w:r w:rsidRPr="000141A2">
        <w:rPr>
          <w:rFonts w:eastAsia="Times New Roman" w:cs="Times New Roman"/>
          <w:bCs/>
        </w:rPr>
        <w:t xml:space="preserve">. </w:t>
      </w:r>
      <w:r w:rsidRPr="00572DC4">
        <w:rPr>
          <w:bCs/>
        </w:rPr>
        <w:t>О баннере Единого реестра</w:t>
      </w:r>
      <w:r w:rsidRPr="00812BEB">
        <w:rPr>
          <w:bCs/>
        </w:rPr>
        <w:t>.</w:t>
      </w:r>
    </w:p>
    <w:p w:rsidR="001C054B" w:rsidRPr="00D80289" w:rsidRDefault="001C054B" w:rsidP="00D80289">
      <w:pPr>
        <w:pStyle w:val="a4"/>
        <w:spacing w:after="0"/>
        <w:jc w:val="both"/>
        <w:rPr>
          <w:bCs/>
          <w:i/>
        </w:rPr>
      </w:pPr>
      <w:r w:rsidRPr="006B3977">
        <w:rPr>
          <w:b/>
          <w:bCs/>
        </w:rPr>
        <w:t>Особое мнение</w:t>
      </w:r>
      <w:r>
        <w:rPr>
          <w:b/>
          <w:bCs/>
        </w:rPr>
        <w:t xml:space="preserve"> (Тельманова Е.В.)</w:t>
      </w:r>
      <w:r w:rsidRPr="006B3977">
        <w:rPr>
          <w:b/>
          <w:bCs/>
        </w:rPr>
        <w:t>:</w:t>
      </w:r>
      <w:r>
        <w:rPr>
          <w:b/>
          <w:bCs/>
        </w:rPr>
        <w:t xml:space="preserve"> </w:t>
      </w:r>
      <w:r w:rsidRPr="00D80289">
        <w:rPr>
          <w:b/>
          <w:bCs/>
          <w:i/>
        </w:rPr>
        <w:t>«</w:t>
      </w:r>
      <w:r w:rsidRPr="00D80289">
        <w:rPr>
          <w:bCs/>
          <w:i/>
        </w:rPr>
        <w:t>Разработать 2 варианта баннера:</w:t>
      </w:r>
    </w:p>
    <w:p w:rsidR="001C054B" w:rsidRPr="00D80289" w:rsidRDefault="001C054B" w:rsidP="00D80289">
      <w:pPr>
        <w:pStyle w:val="a4"/>
        <w:spacing w:after="0"/>
        <w:jc w:val="both"/>
        <w:rPr>
          <w:bCs/>
          <w:i/>
        </w:rPr>
      </w:pPr>
      <w:r w:rsidRPr="00D80289">
        <w:rPr>
          <w:bCs/>
          <w:i/>
        </w:rPr>
        <w:t>- цветовые решения на светлом и темном (синем) фоне;</w:t>
      </w:r>
    </w:p>
    <w:p w:rsidR="001C054B" w:rsidRPr="00D80289" w:rsidRDefault="001C054B" w:rsidP="00D80289">
      <w:pPr>
        <w:pStyle w:val="a4"/>
        <w:spacing w:after="0"/>
        <w:jc w:val="both"/>
        <w:rPr>
          <w:bCs/>
          <w:i/>
        </w:rPr>
      </w:pPr>
      <w:r w:rsidRPr="00D80289">
        <w:rPr>
          <w:bCs/>
          <w:i/>
        </w:rPr>
        <w:t>- канал рекламы: для соц. сетей и для сайтов.</w:t>
      </w:r>
    </w:p>
    <w:p w:rsidR="001C054B" w:rsidRPr="00D80289" w:rsidRDefault="001C054B" w:rsidP="00D80289">
      <w:pPr>
        <w:pStyle w:val="a4"/>
        <w:jc w:val="both"/>
        <w:rPr>
          <w:bCs/>
          <w:i/>
        </w:rPr>
      </w:pPr>
      <w:r w:rsidRPr="00D80289">
        <w:rPr>
          <w:bCs/>
          <w:i/>
        </w:rPr>
        <w:t xml:space="preserve">Макеты разработанных баннеров не переводить «в кривые» в </w:t>
      </w:r>
      <w:proofErr w:type="spellStart"/>
      <w:r w:rsidRPr="00D80289">
        <w:rPr>
          <w:bCs/>
          <w:i/>
        </w:rPr>
        <w:t>cdr</w:t>
      </w:r>
      <w:proofErr w:type="spellEnd"/>
      <w:r w:rsidRPr="00D80289">
        <w:rPr>
          <w:bCs/>
          <w:i/>
        </w:rPr>
        <w:t xml:space="preserve">-формате, чтобы </w:t>
      </w:r>
      <w:proofErr w:type="spellStart"/>
      <w:r w:rsidRPr="00D80289">
        <w:rPr>
          <w:bCs/>
          <w:i/>
        </w:rPr>
        <w:t>ТОСы</w:t>
      </w:r>
      <w:proofErr w:type="spellEnd"/>
      <w:r w:rsidRPr="00D80289">
        <w:rPr>
          <w:bCs/>
          <w:i/>
        </w:rPr>
        <w:t xml:space="preserve"> могли корректировать информацию и создавать на их основе шаблоны-аналоги для своих целей. Другие технические детали обсудить в чате Совета».</w:t>
      </w:r>
    </w:p>
    <w:p w:rsidR="001C054B" w:rsidRPr="000141A2" w:rsidRDefault="001C054B" w:rsidP="00812BEB">
      <w:pPr>
        <w:pStyle w:val="a4"/>
        <w:jc w:val="both"/>
        <w:rPr>
          <w:rStyle w:val="a3"/>
          <w:bCs/>
        </w:rPr>
      </w:pPr>
      <w:r w:rsidRPr="000141A2">
        <w:rPr>
          <w:rStyle w:val="a3"/>
          <w:bCs/>
        </w:rPr>
        <w:t>Постановили:</w:t>
      </w:r>
    </w:p>
    <w:p w:rsidR="001C054B" w:rsidRPr="000141A2" w:rsidRDefault="001C054B" w:rsidP="00812BEB">
      <w:pPr>
        <w:pStyle w:val="a4"/>
        <w:ind w:firstLine="709"/>
        <w:jc w:val="both"/>
      </w:pPr>
      <w:r w:rsidRPr="000141A2">
        <w:t xml:space="preserve">1. </w:t>
      </w:r>
      <w:r>
        <w:t>Принять информацию к сведению</w:t>
      </w:r>
      <w:r w:rsidRPr="000141A2">
        <w:t>.</w:t>
      </w:r>
    </w:p>
    <w:p w:rsidR="001C054B" w:rsidRDefault="001C054B" w:rsidP="00812BEB">
      <w:pPr>
        <w:pStyle w:val="a4"/>
        <w:jc w:val="both"/>
      </w:pPr>
      <w:r w:rsidRPr="000141A2">
        <w:rPr>
          <w:rStyle w:val="a3"/>
        </w:rPr>
        <w:t xml:space="preserve">Голосовали: </w:t>
      </w:r>
      <w:r>
        <w:rPr>
          <w:rStyle w:val="a3"/>
          <w:b w:val="0"/>
        </w:rPr>
        <w:t>9</w:t>
      </w:r>
      <w:r w:rsidRPr="000141A2">
        <w:rPr>
          <w:rStyle w:val="a3"/>
          <w:b w:val="0"/>
        </w:rPr>
        <w:t xml:space="preserve"> голосов – «За»</w:t>
      </w:r>
      <w:r>
        <w:rPr>
          <w:rStyle w:val="a3"/>
          <w:b w:val="0"/>
        </w:rPr>
        <w:t xml:space="preserve">, 3 голоса </w:t>
      </w:r>
      <w:r w:rsidRPr="009C3261">
        <w:t>– «Воздержался»</w:t>
      </w:r>
      <w:r>
        <w:t>.</w:t>
      </w:r>
    </w:p>
    <w:p w:rsidR="001C054B" w:rsidRDefault="001C054B" w:rsidP="00812BEB">
      <w:pPr>
        <w:pStyle w:val="a4"/>
        <w:jc w:val="both"/>
      </w:pPr>
      <w:r>
        <w:tab/>
        <w:t xml:space="preserve">2. </w:t>
      </w:r>
      <w:r w:rsidRPr="00D80289">
        <w:t>Продолжить работу по созданию баннера</w:t>
      </w:r>
      <w:r>
        <w:t>.</w:t>
      </w:r>
    </w:p>
    <w:p w:rsidR="001C054B" w:rsidRDefault="001C054B" w:rsidP="00812BEB">
      <w:pPr>
        <w:pStyle w:val="a4"/>
        <w:jc w:val="both"/>
      </w:pPr>
      <w:r w:rsidRPr="000141A2">
        <w:rPr>
          <w:rStyle w:val="a3"/>
          <w:b w:val="0"/>
        </w:rPr>
        <w:t xml:space="preserve"> </w:t>
      </w:r>
      <w:r w:rsidRPr="000141A2">
        <w:rPr>
          <w:rStyle w:val="a3"/>
        </w:rPr>
        <w:t xml:space="preserve">Голосовали: </w:t>
      </w:r>
      <w:r>
        <w:rPr>
          <w:rStyle w:val="a3"/>
          <w:b w:val="0"/>
        </w:rPr>
        <w:t>12 голосов</w:t>
      </w:r>
      <w:r w:rsidRPr="000141A2">
        <w:rPr>
          <w:rStyle w:val="a3"/>
          <w:b w:val="0"/>
        </w:rPr>
        <w:t xml:space="preserve"> – «За»</w:t>
      </w:r>
      <w:r>
        <w:t>.</w:t>
      </w:r>
    </w:p>
    <w:p w:rsidR="001C054B" w:rsidRPr="00CB4F0C" w:rsidRDefault="001C054B" w:rsidP="00CB4F0C">
      <w:pPr>
        <w:pStyle w:val="a4"/>
        <w:spacing w:before="240" w:after="120"/>
        <w:jc w:val="both"/>
        <w:rPr>
          <w:bCs/>
        </w:rPr>
      </w:pPr>
      <w:r>
        <w:rPr>
          <w:rFonts w:eastAsia="Times New Roman" w:cs="Times New Roman"/>
          <w:bCs/>
        </w:rPr>
        <w:t>11</w:t>
      </w:r>
      <w:r w:rsidRPr="000141A2">
        <w:rPr>
          <w:rFonts w:eastAsia="Times New Roman" w:cs="Times New Roman"/>
          <w:bCs/>
        </w:rPr>
        <w:t xml:space="preserve">. </w:t>
      </w:r>
      <w:r w:rsidRPr="00D80289">
        <w:rPr>
          <w:bCs/>
        </w:rPr>
        <w:t>О выполнении рекомендаций/поручений УС РОСС</w:t>
      </w:r>
      <w:r w:rsidRPr="00812BEB">
        <w:rPr>
          <w:bCs/>
        </w:rPr>
        <w:t>.</w:t>
      </w:r>
    </w:p>
    <w:p w:rsidR="001C054B" w:rsidRPr="000141A2" w:rsidRDefault="001C054B" w:rsidP="00D80289">
      <w:pPr>
        <w:pStyle w:val="a4"/>
        <w:jc w:val="both"/>
        <w:rPr>
          <w:rStyle w:val="a3"/>
          <w:bCs/>
        </w:rPr>
      </w:pPr>
      <w:r w:rsidRPr="000141A2">
        <w:rPr>
          <w:rStyle w:val="a3"/>
          <w:bCs/>
        </w:rPr>
        <w:t>Постановили:</w:t>
      </w:r>
    </w:p>
    <w:p w:rsidR="001C054B" w:rsidRDefault="001C054B" w:rsidP="00CB4F0C">
      <w:pPr>
        <w:pStyle w:val="a4"/>
        <w:ind w:firstLine="709"/>
        <w:jc w:val="both"/>
      </w:pPr>
      <w:r w:rsidRPr="000141A2">
        <w:t xml:space="preserve">1. </w:t>
      </w:r>
      <w:r>
        <w:t>Принять информацию к сведению</w:t>
      </w:r>
      <w:r w:rsidRPr="000141A2">
        <w:t>.</w:t>
      </w:r>
    </w:p>
    <w:p w:rsidR="001C054B" w:rsidRDefault="001C054B" w:rsidP="00D80289">
      <w:pPr>
        <w:pStyle w:val="a4"/>
        <w:jc w:val="both"/>
      </w:pPr>
      <w:r>
        <w:tab/>
        <w:t>2. Продолжить работу по исполнению решений УС РОСС.</w:t>
      </w:r>
    </w:p>
    <w:p w:rsidR="001C054B" w:rsidRPr="00CB4F0C" w:rsidRDefault="001C054B" w:rsidP="00D80289">
      <w:pPr>
        <w:pStyle w:val="a4"/>
        <w:jc w:val="both"/>
        <w:rPr>
          <w:rStyle w:val="a3"/>
          <w:rFonts w:cs="Mangal"/>
          <w:b w:val="0"/>
        </w:rPr>
      </w:pPr>
      <w:r w:rsidRPr="000141A2">
        <w:rPr>
          <w:rStyle w:val="a3"/>
          <w:b w:val="0"/>
        </w:rPr>
        <w:t xml:space="preserve"> </w:t>
      </w:r>
      <w:r w:rsidRPr="000141A2">
        <w:rPr>
          <w:rStyle w:val="a3"/>
        </w:rPr>
        <w:t xml:space="preserve">Голосовали: </w:t>
      </w:r>
      <w:r>
        <w:rPr>
          <w:rStyle w:val="a3"/>
          <w:b w:val="0"/>
        </w:rPr>
        <w:t>по всем пунктам 9</w:t>
      </w:r>
      <w:r w:rsidRPr="000141A2">
        <w:rPr>
          <w:rStyle w:val="a3"/>
          <w:b w:val="0"/>
        </w:rPr>
        <w:t xml:space="preserve"> голосов – «За»</w:t>
      </w:r>
      <w:r>
        <w:rPr>
          <w:rStyle w:val="a3"/>
          <w:b w:val="0"/>
        </w:rPr>
        <w:t xml:space="preserve">, 3 голоса </w:t>
      </w:r>
      <w:r w:rsidRPr="009C3261">
        <w:t>– «Воздержался»</w:t>
      </w:r>
      <w:r>
        <w:t>.</w:t>
      </w:r>
    </w:p>
    <w:p w:rsidR="001C054B" w:rsidRDefault="001C054B" w:rsidP="00D80289">
      <w:pPr>
        <w:pStyle w:val="a4"/>
        <w:spacing w:before="240" w:after="120"/>
        <w:jc w:val="both"/>
        <w:rPr>
          <w:bCs/>
        </w:rPr>
      </w:pPr>
      <w:r>
        <w:rPr>
          <w:rFonts w:eastAsia="Times New Roman" w:cs="Times New Roman"/>
          <w:bCs/>
        </w:rPr>
        <w:t>12</w:t>
      </w:r>
      <w:r w:rsidRPr="000141A2">
        <w:rPr>
          <w:rFonts w:eastAsia="Times New Roman" w:cs="Times New Roman"/>
          <w:bCs/>
        </w:rPr>
        <w:t xml:space="preserve">. </w:t>
      </w:r>
      <w:r w:rsidRPr="00CB4F0C">
        <w:rPr>
          <w:bCs/>
        </w:rPr>
        <w:t>Пролонгация срока действия Свидетельства об аккредитации Территориального органа по сертификации Ассоциация «Поволжская Гильдия Риэлторов», г. Самара</w:t>
      </w:r>
      <w:r w:rsidRPr="00812BEB">
        <w:rPr>
          <w:bCs/>
        </w:rPr>
        <w:t>.</w:t>
      </w:r>
    </w:p>
    <w:p w:rsidR="001C054B" w:rsidRPr="00002E4D" w:rsidRDefault="001C054B" w:rsidP="00002E4D">
      <w:pPr>
        <w:pStyle w:val="a4"/>
        <w:spacing w:after="0"/>
        <w:jc w:val="both"/>
        <w:rPr>
          <w:b/>
          <w:bCs/>
        </w:rPr>
      </w:pPr>
      <w:r w:rsidRPr="006B3977">
        <w:rPr>
          <w:b/>
          <w:bCs/>
        </w:rPr>
        <w:t>Особое мнение</w:t>
      </w:r>
      <w:r>
        <w:rPr>
          <w:b/>
          <w:bCs/>
        </w:rPr>
        <w:t xml:space="preserve"> (</w:t>
      </w:r>
      <w:proofErr w:type="spellStart"/>
      <w:r>
        <w:rPr>
          <w:b/>
          <w:bCs/>
        </w:rPr>
        <w:t>Симко</w:t>
      </w:r>
      <w:proofErr w:type="spellEnd"/>
      <w:r>
        <w:rPr>
          <w:b/>
          <w:bCs/>
        </w:rPr>
        <w:t xml:space="preserve"> Е.Б.)</w:t>
      </w:r>
      <w:r w:rsidRPr="006B3977">
        <w:rPr>
          <w:b/>
          <w:bCs/>
        </w:rPr>
        <w:t>:</w:t>
      </w:r>
      <w:r>
        <w:rPr>
          <w:b/>
          <w:bCs/>
        </w:rPr>
        <w:t xml:space="preserve"> </w:t>
      </w:r>
      <w:r w:rsidRPr="00002E4D">
        <w:rPr>
          <w:bCs/>
          <w:i/>
        </w:rPr>
        <w:t>«Проинформировать о принятом решении лично Президента «Поволжской Гильдии Риэлторов» и предупредить о последствиях в случае его невыполнении</w:t>
      </w:r>
      <w:r>
        <w:rPr>
          <w:bCs/>
          <w:i/>
        </w:rPr>
        <w:t>».</w:t>
      </w:r>
    </w:p>
    <w:p w:rsidR="001C054B" w:rsidRPr="000141A2" w:rsidRDefault="001C054B" w:rsidP="00D80289">
      <w:pPr>
        <w:pStyle w:val="a4"/>
        <w:jc w:val="both"/>
        <w:rPr>
          <w:rStyle w:val="a3"/>
          <w:bCs/>
        </w:rPr>
      </w:pPr>
      <w:r w:rsidRPr="000141A2">
        <w:rPr>
          <w:rStyle w:val="a3"/>
          <w:bCs/>
        </w:rPr>
        <w:t>Постановили:</w:t>
      </w:r>
    </w:p>
    <w:p w:rsidR="001C054B" w:rsidRPr="000141A2" w:rsidRDefault="001C054B" w:rsidP="00D80289">
      <w:pPr>
        <w:pStyle w:val="a4"/>
        <w:ind w:firstLine="709"/>
        <w:jc w:val="both"/>
      </w:pPr>
      <w:r w:rsidRPr="000141A2">
        <w:t xml:space="preserve">1. </w:t>
      </w:r>
      <w:r w:rsidRPr="00002E4D">
        <w:t>Рекомендовать разместить на главной странице сайта Ассоциации баннер Единого</w:t>
      </w:r>
      <w:r>
        <w:t xml:space="preserve"> Реестра с переходом на сайт ЕР</w:t>
      </w:r>
      <w:r w:rsidRPr="000141A2">
        <w:t>.</w:t>
      </w:r>
    </w:p>
    <w:p w:rsidR="001C054B" w:rsidRDefault="001C054B" w:rsidP="00D80289">
      <w:pPr>
        <w:pStyle w:val="a4"/>
        <w:jc w:val="both"/>
      </w:pPr>
      <w:r w:rsidRPr="000141A2">
        <w:rPr>
          <w:rStyle w:val="a3"/>
        </w:rPr>
        <w:t xml:space="preserve">Голосовали: </w:t>
      </w:r>
      <w:r>
        <w:rPr>
          <w:rStyle w:val="a3"/>
          <w:b w:val="0"/>
        </w:rPr>
        <w:t>12</w:t>
      </w:r>
      <w:r w:rsidRPr="000141A2">
        <w:rPr>
          <w:rStyle w:val="a3"/>
          <w:b w:val="0"/>
        </w:rPr>
        <w:t xml:space="preserve"> голосов – «За»</w:t>
      </w:r>
      <w:r>
        <w:rPr>
          <w:rStyle w:val="a3"/>
          <w:b w:val="0"/>
        </w:rPr>
        <w:t>.</w:t>
      </w:r>
    </w:p>
    <w:p w:rsidR="001C054B" w:rsidRDefault="001C054B" w:rsidP="00D80289">
      <w:pPr>
        <w:pStyle w:val="a4"/>
        <w:jc w:val="both"/>
      </w:pPr>
      <w:r>
        <w:tab/>
        <w:t xml:space="preserve">2. </w:t>
      </w:r>
      <w:r w:rsidRPr="00002E4D">
        <w:t>Рекомендовать привести в соответствие, с установленной УС РОСС, максимальной стоимости сертификации агентств недвижи</w:t>
      </w:r>
      <w:r>
        <w:t>мости и аттестации специалистов.</w:t>
      </w:r>
    </w:p>
    <w:p w:rsidR="001C054B" w:rsidRDefault="001C054B" w:rsidP="00D80289">
      <w:pPr>
        <w:pStyle w:val="a4"/>
        <w:jc w:val="both"/>
        <w:rPr>
          <w:rStyle w:val="a3"/>
          <w:b w:val="0"/>
        </w:rPr>
      </w:pPr>
      <w:r w:rsidRPr="000141A2">
        <w:rPr>
          <w:rStyle w:val="a3"/>
          <w:b w:val="0"/>
        </w:rPr>
        <w:t xml:space="preserve"> </w:t>
      </w:r>
      <w:r w:rsidRPr="000141A2">
        <w:rPr>
          <w:rStyle w:val="a3"/>
        </w:rPr>
        <w:t xml:space="preserve">Голосовали: </w:t>
      </w:r>
      <w:r>
        <w:rPr>
          <w:rStyle w:val="a3"/>
          <w:b w:val="0"/>
        </w:rPr>
        <w:t>12 голосов</w:t>
      </w:r>
      <w:r w:rsidRPr="000141A2">
        <w:rPr>
          <w:rStyle w:val="a3"/>
          <w:b w:val="0"/>
        </w:rPr>
        <w:t xml:space="preserve"> – «За»</w:t>
      </w:r>
      <w:r>
        <w:t>.</w:t>
      </w:r>
      <w:r w:rsidRPr="00002E4D">
        <w:rPr>
          <w:rStyle w:val="a3"/>
          <w:b w:val="0"/>
        </w:rPr>
        <w:t xml:space="preserve"> </w:t>
      </w:r>
    </w:p>
    <w:p w:rsidR="001C054B" w:rsidRDefault="001C054B" w:rsidP="00D80289">
      <w:pPr>
        <w:pStyle w:val="a4"/>
        <w:jc w:val="both"/>
        <w:rPr>
          <w:rStyle w:val="a3"/>
          <w:b w:val="0"/>
        </w:rPr>
      </w:pPr>
      <w:r>
        <w:rPr>
          <w:rStyle w:val="a3"/>
          <w:b w:val="0"/>
        </w:rPr>
        <w:tab/>
        <w:t xml:space="preserve">3. </w:t>
      </w:r>
      <w:r w:rsidRPr="00002E4D">
        <w:rPr>
          <w:rStyle w:val="a3"/>
          <w:b w:val="0"/>
        </w:rPr>
        <w:t>Активизировать работу по сертификации агентств - членов НП РГР.</w:t>
      </w:r>
    </w:p>
    <w:p w:rsidR="001C054B" w:rsidRDefault="001C054B" w:rsidP="00D80289">
      <w:pPr>
        <w:pStyle w:val="a4"/>
        <w:jc w:val="both"/>
      </w:pPr>
      <w:r w:rsidRPr="000141A2">
        <w:rPr>
          <w:rStyle w:val="a3"/>
        </w:rPr>
        <w:t xml:space="preserve">Голосовали: </w:t>
      </w:r>
      <w:r>
        <w:rPr>
          <w:rStyle w:val="a3"/>
          <w:b w:val="0"/>
        </w:rPr>
        <w:t>12 голосов</w:t>
      </w:r>
      <w:r w:rsidRPr="000141A2">
        <w:rPr>
          <w:rStyle w:val="a3"/>
          <w:b w:val="0"/>
        </w:rPr>
        <w:t xml:space="preserve"> – «За»</w:t>
      </w:r>
      <w:r>
        <w:t>.</w:t>
      </w:r>
    </w:p>
    <w:p w:rsidR="001C054B" w:rsidRPr="00694EB1" w:rsidRDefault="001C054B" w:rsidP="00D80289">
      <w:pPr>
        <w:pStyle w:val="a4"/>
        <w:jc w:val="both"/>
        <w:rPr>
          <w:rStyle w:val="a3"/>
          <w:b w:val="0"/>
        </w:rPr>
      </w:pPr>
      <w:r>
        <w:tab/>
        <w:t xml:space="preserve">4. </w:t>
      </w:r>
      <w:r w:rsidRPr="00002E4D">
        <w:t>Запросить отчет по сертифицированным агентствам в мае 2019 года.</w:t>
      </w:r>
    </w:p>
    <w:p w:rsidR="001C054B" w:rsidRDefault="001C054B" w:rsidP="00812BEB">
      <w:pPr>
        <w:pStyle w:val="a4"/>
        <w:jc w:val="both"/>
      </w:pPr>
      <w:r w:rsidRPr="000141A2">
        <w:rPr>
          <w:rStyle w:val="a3"/>
        </w:rPr>
        <w:t xml:space="preserve">Голосовали: </w:t>
      </w:r>
      <w:r>
        <w:rPr>
          <w:rStyle w:val="a3"/>
          <w:b w:val="0"/>
        </w:rPr>
        <w:t>11 голосов</w:t>
      </w:r>
      <w:r w:rsidRPr="000141A2">
        <w:rPr>
          <w:rStyle w:val="a3"/>
          <w:b w:val="0"/>
        </w:rPr>
        <w:t xml:space="preserve"> – «За»</w:t>
      </w:r>
      <w:r>
        <w:rPr>
          <w:rStyle w:val="a3"/>
          <w:b w:val="0"/>
        </w:rPr>
        <w:t xml:space="preserve">, 1 голос </w:t>
      </w:r>
      <w:r w:rsidRPr="009C3261">
        <w:t>– «Воздержался»</w:t>
      </w:r>
      <w:r>
        <w:t>.</w:t>
      </w:r>
    </w:p>
    <w:p w:rsidR="001C054B" w:rsidRDefault="001C054B" w:rsidP="00812BEB">
      <w:pPr>
        <w:pStyle w:val="a4"/>
        <w:jc w:val="both"/>
      </w:pPr>
      <w:r>
        <w:tab/>
        <w:t xml:space="preserve">5. </w:t>
      </w:r>
      <w:r w:rsidRPr="00002E4D">
        <w:t>Пролонгировать сроком на 1 год.</w:t>
      </w:r>
    </w:p>
    <w:p w:rsidR="001C054B" w:rsidRDefault="001C054B" w:rsidP="00002E4D">
      <w:pPr>
        <w:pStyle w:val="a4"/>
        <w:jc w:val="both"/>
      </w:pPr>
      <w:r w:rsidRPr="000141A2">
        <w:rPr>
          <w:rStyle w:val="a3"/>
        </w:rPr>
        <w:t xml:space="preserve">Голосовали: </w:t>
      </w:r>
      <w:r>
        <w:rPr>
          <w:rStyle w:val="a3"/>
          <w:b w:val="0"/>
        </w:rPr>
        <w:t>5 голосов</w:t>
      </w:r>
      <w:r w:rsidRPr="000141A2">
        <w:rPr>
          <w:rStyle w:val="a3"/>
          <w:b w:val="0"/>
        </w:rPr>
        <w:t xml:space="preserve"> – «За»</w:t>
      </w:r>
      <w:r>
        <w:t>.</w:t>
      </w:r>
    </w:p>
    <w:p w:rsidR="001C054B" w:rsidRDefault="001C054B" w:rsidP="00002E4D">
      <w:pPr>
        <w:pStyle w:val="a4"/>
        <w:jc w:val="both"/>
      </w:pPr>
      <w:r>
        <w:tab/>
        <w:t>6. Пролонгировать до 1 июня 2019 года.</w:t>
      </w:r>
    </w:p>
    <w:p w:rsidR="001C054B" w:rsidRDefault="001C054B" w:rsidP="00002E4D">
      <w:pPr>
        <w:pStyle w:val="a4"/>
        <w:jc w:val="both"/>
      </w:pPr>
      <w:r w:rsidRPr="000141A2">
        <w:rPr>
          <w:rStyle w:val="a3"/>
        </w:rPr>
        <w:lastRenderedPageBreak/>
        <w:t xml:space="preserve">Голосовали: </w:t>
      </w:r>
      <w:r>
        <w:rPr>
          <w:rStyle w:val="a3"/>
          <w:b w:val="0"/>
        </w:rPr>
        <w:t>7 голосов</w:t>
      </w:r>
      <w:r w:rsidRPr="000141A2">
        <w:rPr>
          <w:rStyle w:val="a3"/>
          <w:b w:val="0"/>
        </w:rPr>
        <w:t xml:space="preserve"> – «За»</w:t>
      </w:r>
      <w:r>
        <w:t>.</w:t>
      </w:r>
    </w:p>
    <w:p w:rsidR="001C054B" w:rsidRDefault="001C054B" w:rsidP="00F720AD">
      <w:pPr>
        <w:pStyle w:val="a4"/>
        <w:spacing w:before="240" w:after="120"/>
        <w:jc w:val="both"/>
        <w:rPr>
          <w:bCs/>
        </w:rPr>
      </w:pPr>
      <w:r>
        <w:rPr>
          <w:rFonts w:eastAsia="Times New Roman" w:cs="Times New Roman"/>
          <w:bCs/>
        </w:rPr>
        <w:t>13</w:t>
      </w:r>
      <w:r w:rsidRPr="000141A2">
        <w:rPr>
          <w:rFonts w:eastAsia="Times New Roman" w:cs="Times New Roman"/>
          <w:bCs/>
        </w:rPr>
        <w:t xml:space="preserve">. </w:t>
      </w:r>
      <w:r w:rsidRPr="00F720AD">
        <w:rPr>
          <w:bCs/>
        </w:rPr>
        <w:t>Пролонгация срока действия Свидетельства об аккредитации Территориального органа по сертификации Ассоциация «Астраханская региональная г</w:t>
      </w:r>
      <w:r>
        <w:rPr>
          <w:bCs/>
        </w:rPr>
        <w:t>ильдия риэлторов», г. Астрахань</w:t>
      </w:r>
      <w:r w:rsidRPr="00812BEB">
        <w:rPr>
          <w:bCs/>
        </w:rPr>
        <w:t>.</w:t>
      </w:r>
    </w:p>
    <w:p w:rsidR="001C054B" w:rsidRPr="000141A2" w:rsidRDefault="001C054B" w:rsidP="00F720AD">
      <w:pPr>
        <w:pStyle w:val="a4"/>
        <w:jc w:val="both"/>
        <w:rPr>
          <w:rStyle w:val="a3"/>
          <w:bCs/>
        </w:rPr>
      </w:pPr>
      <w:r w:rsidRPr="000141A2">
        <w:rPr>
          <w:rStyle w:val="a3"/>
          <w:bCs/>
        </w:rPr>
        <w:t>Постановили:</w:t>
      </w:r>
    </w:p>
    <w:p w:rsidR="001C054B" w:rsidRDefault="001C054B" w:rsidP="00F720AD">
      <w:pPr>
        <w:pStyle w:val="a4"/>
        <w:ind w:firstLine="709"/>
        <w:jc w:val="both"/>
      </w:pPr>
      <w:r w:rsidRPr="000141A2">
        <w:t xml:space="preserve">1. </w:t>
      </w:r>
      <w:r>
        <w:t xml:space="preserve">Направить на обучающий </w:t>
      </w:r>
      <w:proofErr w:type="spellStart"/>
      <w:r>
        <w:t>вебинар</w:t>
      </w:r>
      <w:proofErr w:type="spellEnd"/>
      <w:r>
        <w:t xml:space="preserve"> экспертов ТОС, членов УС ТОС и членов Комиссии по разрешению споров.</w:t>
      </w:r>
    </w:p>
    <w:p w:rsidR="001C054B" w:rsidRDefault="001C054B" w:rsidP="00F720AD">
      <w:pPr>
        <w:pStyle w:val="a4"/>
        <w:ind w:firstLine="709"/>
        <w:jc w:val="both"/>
      </w:pPr>
      <w:r>
        <w:t>2. Обратить внимание руководителя ТОС на документирование процесса сертификации и аттестации. Проверить наличие «согласия на обработку персональных данных» аттестованных специалистов.</w:t>
      </w:r>
    </w:p>
    <w:p w:rsidR="001C054B" w:rsidRDefault="001C054B" w:rsidP="00F720AD">
      <w:pPr>
        <w:pStyle w:val="a4"/>
        <w:ind w:firstLine="709"/>
        <w:jc w:val="both"/>
      </w:pPr>
      <w:r>
        <w:t xml:space="preserve">3. Рекомендовать активизировать пиар работу в соц. сетях. Обновить новости на сайте Ассоциации. </w:t>
      </w:r>
    </w:p>
    <w:p w:rsidR="001C054B" w:rsidRDefault="001C054B" w:rsidP="00F720AD">
      <w:pPr>
        <w:pStyle w:val="a4"/>
        <w:ind w:firstLine="709"/>
        <w:jc w:val="both"/>
      </w:pPr>
      <w:r>
        <w:t>4. Рекомендовать привести в соответствие, с установленной УС РОСС, максимальной стоимости сертификации агентств недвижимости и аттестации специалистов.</w:t>
      </w:r>
    </w:p>
    <w:p w:rsidR="001C054B" w:rsidRPr="00F720AD" w:rsidRDefault="001C054B" w:rsidP="00F720AD">
      <w:pPr>
        <w:pStyle w:val="a4"/>
        <w:ind w:firstLine="709"/>
        <w:jc w:val="both"/>
      </w:pPr>
      <w:r>
        <w:t>5. Пролонгировать сроком на 3 года</w:t>
      </w:r>
      <w:proofErr w:type="gramStart"/>
      <w:r>
        <w:t>..</w:t>
      </w:r>
      <w:proofErr w:type="gramEnd"/>
    </w:p>
    <w:p w:rsidR="001C054B" w:rsidRDefault="001C054B" w:rsidP="00F720AD">
      <w:pPr>
        <w:pStyle w:val="a4"/>
        <w:jc w:val="both"/>
      </w:pPr>
      <w:r w:rsidRPr="000141A2">
        <w:rPr>
          <w:rStyle w:val="a3"/>
        </w:rPr>
        <w:t xml:space="preserve">Голосовали: </w:t>
      </w:r>
      <w:r>
        <w:rPr>
          <w:rStyle w:val="a3"/>
          <w:b w:val="0"/>
        </w:rPr>
        <w:t>по всем пунктам 12 голосов</w:t>
      </w:r>
      <w:r w:rsidRPr="000141A2">
        <w:rPr>
          <w:rStyle w:val="a3"/>
          <w:b w:val="0"/>
        </w:rPr>
        <w:t xml:space="preserve"> – «За»</w:t>
      </w:r>
      <w:r>
        <w:t>.</w:t>
      </w:r>
    </w:p>
    <w:p w:rsidR="001C054B" w:rsidRDefault="001C054B" w:rsidP="00F720AD">
      <w:pPr>
        <w:pStyle w:val="a4"/>
        <w:spacing w:before="240" w:after="120"/>
        <w:jc w:val="both"/>
        <w:rPr>
          <w:bCs/>
        </w:rPr>
      </w:pPr>
      <w:r>
        <w:rPr>
          <w:rFonts w:eastAsia="Times New Roman" w:cs="Times New Roman"/>
          <w:bCs/>
        </w:rPr>
        <w:t>14</w:t>
      </w:r>
      <w:r w:rsidRPr="000141A2">
        <w:rPr>
          <w:rFonts w:eastAsia="Times New Roman" w:cs="Times New Roman"/>
          <w:bCs/>
        </w:rPr>
        <w:t xml:space="preserve">. </w:t>
      </w:r>
      <w:r w:rsidRPr="00F720AD">
        <w:rPr>
          <w:bCs/>
        </w:rPr>
        <w:t xml:space="preserve">Пролонгация срока действия Свидетельства об аккредитации Учебного заведения ГБОУ </w:t>
      </w:r>
      <w:proofErr w:type="gramStart"/>
      <w:r w:rsidRPr="00F720AD">
        <w:rPr>
          <w:bCs/>
        </w:rPr>
        <w:t>ВО</w:t>
      </w:r>
      <w:proofErr w:type="gramEnd"/>
      <w:r w:rsidRPr="00F720AD">
        <w:rPr>
          <w:bCs/>
        </w:rPr>
        <w:t xml:space="preserve"> «Башкирская Академия государственной службы и управления при главе Р</w:t>
      </w:r>
      <w:r>
        <w:rPr>
          <w:bCs/>
        </w:rPr>
        <w:t>еспублики Башкортостан», г. Уфа</w:t>
      </w:r>
      <w:r w:rsidRPr="00812BEB">
        <w:rPr>
          <w:bCs/>
        </w:rPr>
        <w:t>.</w:t>
      </w:r>
    </w:p>
    <w:p w:rsidR="001C054B" w:rsidRPr="00002E4D" w:rsidRDefault="001C054B" w:rsidP="00F720AD">
      <w:pPr>
        <w:pStyle w:val="a4"/>
        <w:spacing w:after="0"/>
        <w:jc w:val="both"/>
        <w:rPr>
          <w:b/>
          <w:bCs/>
        </w:rPr>
      </w:pPr>
      <w:r w:rsidRPr="006B3977">
        <w:rPr>
          <w:b/>
          <w:bCs/>
        </w:rPr>
        <w:t>Особое мнение</w:t>
      </w:r>
      <w:r>
        <w:rPr>
          <w:b/>
          <w:bCs/>
        </w:rPr>
        <w:t xml:space="preserve"> (Тельманова Е.В.)</w:t>
      </w:r>
      <w:r w:rsidRPr="006B3977">
        <w:rPr>
          <w:b/>
          <w:bCs/>
        </w:rPr>
        <w:t>:</w:t>
      </w:r>
      <w:r>
        <w:rPr>
          <w:b/>
          <w:bCs/>
        </w:rPr>
        <w:t xml:space="preserve"> </w:t>
      </w:r>
      <w:r w:rsidRPr="00002E4D">
        <w:rPr>
          <w:bCs/>
          <w:i/>
        </w:rPr>
        <w:t>«</w:t>
      </w:r>
      <w:r w:rsidRPr="00F720AD">
        <w:rPr>
          <w:bCs/>
          <w:i/>
        </w:rPr>
        <w:t>Размещать в соц. сетях УЗ информацию о специалистах по недвижимости со ссылкой на Единый реестр</w:t>
      </w:r>
      <w:r>
        <w:rPr>
          <w:bCs/>
          <w:i/>
        </w:rPr>
        <w:t>».</w:t>
      </w:r>
    </w:p>
    <w:p w:rsidR="001C054B" w:rsidRPr="000141A2" w:rsidRDefault="001C054B" w:rsidP="00F720AD">
      <w:pPr>
        <w:pStyle w:val="a4"/>
        <w:jc w:val="both"/>
        <w:rPr>
          <w:rStyle w:val="a3"/>
          <w:bCs/>
        </w:rPr>
      </w:pPr>
      <w:r w:rsidRPr="000141A2">
        <w:rPr>
          <w:rStyle w:val="a3"/>
          <w:bCs/>
        </w:rPr>
        <w:t>Постановили:</w:t>
      </w:r>
    </w:p>
    <w:p w:rsidR="001C054B" w:rsidRPr="000141A2" w:rsidRDefault="001C054B" w:rsidP="00F720AD">
      <w:pPr>
        <w:pStyle w:val="a4"/>
        <w:ind w:firstLine="709"/>
        <w:jc w:val="both"/>
      </w:pPr>
      <w:r w:rsidRPr="000141A2">
        <w:t xml:space="preserve">1. </w:t>
      </w:r>
      <w:proofErr w:type="gramStart"/>
      <w:r w:rsidRPr="00F720AD">
        <w:t>Разместить баннер</w:t>
      </w:r>
      <w:proofErr w:type="gramEnd"/>
      <w:r w:rsidRPr="00F720AD">
        <w:t xml:space="preserve"> Единого реестра на сайте УЗ (на главной странице или на с</w:t>
      </w:r>
      <w:r>
        <w:t>транице с информацией о курсах)</w:t>
      </w:r>
      <w:r w:rsidRPr="000141A2">
        <w:t>.</w:t>
      </w:r>
    </w:p>
    <w:p w:rsidR="001C054B" w:rsidRDefault="001C054B" w:rsidP="00F720AD">
      <w:pPr>
        <w:pStyle w:val="a4"/>
        <w:jc w:val="both"/>
      </w:pPr>
      <w:r w:rsidRPr="000141A2">
        <w:rPr>
          <w:rStyle w:val="a3"/>
        </w:rPr>
        <w:t xml:space="preserve">Голосовали: </w:t>
      </w:r>
      <w:r>
        <w:rPr>
          <w:rStyle w:val="a3"/>
          <w:b w:val="0"/>
        </w:rPr>
        <w:t>12</w:t>
      </w:r>
      <w:r w:rsidRPr="000141A2">
        <w:rPr>
          <w:rStyle w:val="a3"/>
          <w:b w:val="0"/>
        </w:rPr>
        <w:t xml:space="preserve"> голосов – «За»</w:t>
      </w:r>
      <w:r>
        <w:rPr>
          <w:rStyle w:val="a3"/>
          <w:b w:val="0"/>
        </w:rPr>
        <w:t>.</w:t>
      </w:r>
    </w:p>
    <w:p w:rsidR="001C054B" w:rsidRDefault="001C054B" w:rsidP="00F720AD">
      <w:pPr>
        <w:pStyle w:val="a4"/>
        <w:jc w:val="both"/>
      </w:pPr>
      <w:r>
        <w:tab/>
        <w:t>2. Пролонгировать сроком на 3 года.</w:t>
      </w:r>
    </w:p>
    <w:p w:rsidR="001C054B" w:rsidRDefault="001C054B" w:rsidP="00F720AD">
      <w:pPr>
        <w:pStyle w:val="a4"/>
        <w:jc w:val="both"/>
        <w:rPr>
          <w:rStyle w:val="a3"/>
          <w:b w:val="0"/>
        </w:rPr>
      </w:pPr>
      <w:r w:rsidRPr="000141A2">
        <w:rPr>
          <w:rStyle w:val="a3"/>
          <w:b w:val="0"/>
        </w:rPr>
        <w:t xml:space="preserve"> </w:t>
      </w:r>
      <w:r w:rsidRPr="000141A2">
        <w:rPr>
          <w:rStyle w:val="a3"/>
        </w:rPr>
        <w:t xml:space="preserve">Голосовали: </w:t>
      </w:r>
      <w:r>
        <w:rPr>
          <w:rStyle w:val="a3"/>
          <w:b w:val="0"/>
        </w:rPr>
        <w:t>8 голосов</w:t>
      </w:r>
      <w:r w:rsidRPr="000141A2">
        <w:rPr>
          <w:rStyle w:val="a3"/>
          <w:b w:val="0"/>
        </w:rPr>
        <w:t xml:space="preserve"> – «За»</w:t>
      </w:r>
      <w:r>
        <w:t>.</w:t>
      </w:r>
      <w:r w:rsidRPr="00002E4D">
        <w:rPr>
          <w:rStyle w:val="a3"/>
          <w:b w:val="0"/>
        </w:rPr>
        <w:t xml:space="preserve"> </w:t>
      </w:r>
    </w:p>
    <w:p w:rsidR="001C054B" w:rsidRDefault="001C054B" w:rsidP="00F720AD">
      <w:pPr>
        <w:pStyle w:val="a4"/>
        <w:jc w:val="both"/>
        <w:rPr>
          <w:rStyle w:val="a3"/>
          <w:b w:val="0"/>
        </w:rPr>
      </w:pPr>
      <w:r>
        <w:rPr>
          <w:rStyle w:val="a3"/>
          <w:b w:val="0"/>
        </w:rPr>
        <w:tab/>
        <w:t xml:space="preserve">3. </w:t>
      </w:r>
      <w:r>
        <w:t>Пролонгировать сроком на 1 год</w:t>
      </w:r>
      <w:r w:rsidRPr="00002E4D">
        <w:rPr>
          <w:rStyle w:val="a3"/>
          <w:b w:val="0"/>
        </w:rPr>
        <w:t>.</w:t>
      </w:r>
    </w:p>
    <w:p w:rsidR="001C054B" w:rsidRDefault="001C054B" w:rsidP="00F720AD">
      <w:pPr>
        <w:pStyle w:val="a4"/>
        <w:jc w:val="both"/>
      </w:pPr>
      <w:r w:rsidRPr="000141A2">
        <w:rPr>
          <w:rStyle w:val="a3"/>
        </w:rPr>
        <w:t xml:space="preserve">Голосовали: </w:t>
      </w:r>
      <w:r>
        <w:rPr>
          <w:rStyle w:val="a3"/>
          <w:b w:val="0"/>
        </w:rPr>
        <w:t>4 голоса</w:t>
      </w:r>
      <w:r w:rsidRPr="000141A2">
        <w:rPr>
          <w:rStyle w:val="a3"/>
          <w:b w:val="0"/>
        </w:rPr>
        <w:t xml:space="preserve"> – «За»</w:t>
      </w:r>
      <w:r>
        <w:t>.</w:t>
      </w:r>
    </w:p>
    <w:p w:rsidR="001C054B" w:rsidRDefault="001C054B" w:rsidP="00F720AD">
      <w:pPr>
        <w:pStyle w:val="a4"/>
        <w:spacing w:before="240" w:after="120"/>
        <w:jc w:val="both"/>
        <w:rPr>
          <w:bCs/>
        </w:rPr>
      </w:pPr>
      <w:r>
        <w:rPr>
          <w:rFonts w:eastAsia="Times New Roman" w:cs="Times New Roman"/>
          <w:bCs/>
        </w:rPr>
        <w:t>15</w:t>
      </w:r>
      <w:r w:rsidRPr="000141A2">
        <w:rPr>
          <w:rFonts w:eastAsia="Times New Roman" w:cs="Times New Roman"/>
          <w:bCs/>
        </w:rPr>
        <w:t xml:space="preserve">. </w:t>
      </w:r>
      <w:r w:rsidRPr="00F720AD">
        <w:rPr>
          <w:bCs/>
        </w:rPr>
        <w:t>Пролонгация срока действия Свидетельства об аккредитации Страховой компан</w:t>
      </w:r>
      <w:proofErr w:type="gramStart"/>
      <w:r w:rsidRPr="00F720AD">
        <w:rPr>
          <w:bCs/>
        </w:rPr>
        <w:t>ии ООО</w:t>
      </w:r>
      <w:proofErr w:type="gramEnd"/>
      <w:r w:rsidRPr="00F720AD">
        <w:rPr>
          <w:bCs/>
        </w:rPr>
        <w:t xml:space="preserve"> «Страховая Компания «Согласие», г. Мо</w:t>
      </w:r>
      <w:r>
        <w:rPr>
          <w:bCs/>
        </w:rPr>
        <w:t>сква</w:t>
      </w:r>
      <w:r w:rsidRPr="00812BEB">
        <w:rPr>
          <w:bCs/>
        </w:rPr>
        <w:t>.</w:t>
      </w:r>
    </w:p>
    <w:p w:rsidR="001C054B" w:rsidRPr="000141A2" w:rsidRDefault="001C054B" w:rsidP="00F720AD">
      <w:pPr>
        <w:pStyle w:val="a4"/>
        <w:jc w:val="both"/>
        <w:rPr>
          <w:rStyle w:val="a3"/>
          <w:bCs/>
        </w:rPr>
      </w:pPr>
      <w:r w:rsidRPr="000141A2">
        <w:rPr>
          <w:rStyle w:val="a3"/>
          <w:bCs/>
        </w:rPr>
        <w:t>Постановили:</w:t>
      </w:r>
    </w:p>
    <w:p w:rsidR="001C054B" w:rsidRPr="000141A2" w:rsidRDefault="001C054B" w:rsidP="00F720AD">
      <w:pPr>
        <w:pStyle w:val="a4"/>
        <w:ind w:firstLine="709"/>
        <w:jc w:val="both"/>
      </w:pPr>
      <w:r w:rsidRPr="000141A2">
        <w:t xml:space="preserve">1. </w:t>
      </w:r>
      <w:r w:rsidRPr="00F720AD">
        <w:t>Пролонгировать сроком на 3 года.</w:t>
      </w:r>
    </w:p>
    <w:p w:rsidR="001C054B" w:rsidRDefault="001C054B" w:rsidP="00F720AD">
      <w:pPr>
        <w:pStyle w:val="a4"/>
        <w:jc w:val="both"/>
      </w:pPr>
      <w:r w:rsidRPr="000141A2">
        <w:rPr>
          <w:rStyle w:val="a3"/>
        </w:rPr>
        <w:t xml:space="preserve">Голосовали: </w:t>
      </w:r>
      <w:r>
        <w:rPr>
          <w:rStyle w:val="a3"/>
          <w:b w:val="0"/>
        </w:rPr>
        <w:t>12</w:t>
      </w:r>
      <w:r w:rsidRPr="000141A2">
        <w:rPr>
          <w:rStyle w:val="a3"/>
          <w:b w:val="0"/>
        </w:rPr>
        <w:t xml:space="preserve"> голосов – «За»</w:t>
      </w:r>
      <w:r>
        <w:rPr>
          <w:rStyle w:val="a3"/>
          <w:b w:val="0"/>
        </w:rPr>
        <w:t>.</w:t>
      </w:r>
    </w:p>
    <w:p w:rsidR="001C054B" w:rsidRPr="001C7B86" w:rsidRDefault="001C054B" w:rsidP="001C7B86">
      <w:pPr>
        <w:pStyle w:val="a4"/>
        <w:spacing w:before="240" w:after="120"/>
        <w:jc w:val="both"/>
        <w:rPr>
          <w:bCs/>
        </w:rPr>
      </w:pPr>
      <w:r>
        <w:rPr>
          <w:rFonts w:eastAsia="Times New Roman" w:cs="Times New Roman"/>
          <w:bCs/>
        </w:rPr>
        <w:t>16</w:t>
      </w:r>
      <w:r w:rsidRPr="000141A2">
        <w:rPr>
          <w:rFonts w:eastAsia="Times New Roman" w:cs="Times New Roman"/>
          <w:bCs/>
        </w:rPr>
        <w:t xml:space="preserve">. </w:t>
      </w:r>
      <w:r w:rsidRPr="001C7B86">
        <w:rPr>
          <w:bCs/>
        </w:rPr>
        <w:t>Исключение из реестра Системы добровольной сертификации Учебного заведения  АНО «Региональный Учебный центр «Академия образования профессионалов недвижимости», г. Иркутск</w:t>
      </w:r>
      <w:r w:rsidRPr="00812BEB">
        <w:rPr>
          <w:bCs/>
        </w:rPr>
        <w:t>.</w:t>
      </w:r>
    </w:p>
    <w:p w:rsidR="001C054B" w:rsidRPr="000141A2" w:rsidRDefault="001C054B" w:rsidP="00F720AD">
      <w:pPr>
        <w:pStyle w:val="a4"/>
        <w:jc w:val="both"/>
        <w:rPr>
          <w:rStyle w:val="a3"/>
          <w:bCs/>
        </w:rPr>
      </w:pPr>
      <w:r w:rsidRPr="000141A2">
        <w:rPr>
          <w:rStyle w:val="a3"/>
          <w:bCs/>
        </w:rPr>
        <w:t>Постановили:</w:t>
      </w:r>
    </w:p>
    <w:p w:rsidR="001C054B" w:rsidRPr="000141A2" w:rsidRDefault="001C054B" w:rsidP="00F720AD">
      <w:pPr>
        <w:pStyle w:val="a4"/>
        <w:ind w:firstLine="709"/>
        <w:jc w:val="both"/>
      </w:pPr>
      <w:r w:rsidRPr="000141A2">
        <w:t xml:space="preserve">1. </w:t>
      </w:r>
      <w:r>
        <w:t>Исключить из реестра</w:t>
      </w:r>
      <w:r w:rsidRPr="000141A2">
        <w:t>.</w:t>
      </w:r>
    </w:p>
    <w:p w:rsidR="001C054B" w:rsidRDefault="001C054B" w:rsidP="00F720AD">
      <w:pPr>
        <w:pStyle w:val="a4"/>
        <w:jc w:val="both"/>
      </w:pPr>
      <w:r w:rsidRPr="000141A2">
        <w:rPr>
          <w:rStyle w:val="a3"/>
        </w:rPr>
        <w:t xml:space="preserve">Голосовали: </w:t>
      </w:r>
      <w:r>
        <w:rPr>
          <w:rStyle w:val="a3"/>
          <w:b w:val="0"/>
        </w:rPr>
        <w:t>12</w:t>
      </w:r>
      <w:r w:rsidRPr="000141A2">
        <w:rPr>
          <w:rStyle w:val="a3"/>
          <w:b w:val="0"/>
        </w:rPr>
        <w:t xml:space="preserve"> голосов – «За»</w:t>
      </w:r>
      <w:r>
        <w:rPr>
          <w:rStyle w:val="a3"/>
          <w:b w:val="0"/>
        </w:rPr>
        <w:t>.</w:t>
      </w:r>
    </w:p>
    <w:p w:rsidR="001C054B" w:rsidRDefault="001C054B" w:rsidP="001C7B86">
      <w:pPr>
        <w:pStyle w:val="a4"/>
        <w:spacing w:before="240" w:after="120"/>
        <w:jc w:val="both"/>
        <w:rPr>
          <w:bCs/>
        </w:rPr>
      </w:pPr>
      <w:r w:rsidRPr="00002E4D">
        <w:rPr>
          <w:rStyle w:val="a3"/>
          <w:b w:val="0"/>
        </w:rPr>
        <w:t xml:space="preserve"> </w:t>
      </w:r>
      <w:r>
        <w:rPr>
          <w:rFonts w:eastAsia="Times New Roman" w:cs="Times New Roman"/>
          <w:bCs/>
        </w:rPr>
        <w:t>17.</w:t>
      </w:r>
      <w:r w:rsidRPr="001C7B86">
        <w:rPr>
          <w:bCs/>
        </w:rPr>
        <w:t xml:space="preserve"> О сервисе «Мой риэлтор»</w:t>
      </w:r>
      <w:r w:rsidRPr="00812BEB">
        <w:rPr>
          <w:bCs/>
        </w:rPr>
        <w:t>.</w:t>
      </w:r>
    </w:p>
    <w:p w:rsidR="001C054B" w:rsidRPr="00002E4D" w:rsidRDefault="001C054B" w:rsidP="001C7B86">
      <w:pPr>
        <w:pStyle w:val="a4"/>
        <w:spacing w:after="0"/>
        <w:jc w:val="both"/>
        <w:rPr>
          <w:b/>
          <w:bCs/>
        </w:rPr>
      </w:pPr>
      <w:r w:rsidRPr="006B3977">
        <w:rPr>
          <w:b/>
          <w:bCs/>
        </w:rPr>
        <w:t>Особое мнение</w:t>
      </w:r>
      <w:r>
        <w:rPr>
          <w:b/>
          <w:bCs/>
        </w:rPr>
        <w:t xml:space="preserve"> (Проскурин Е.А.)</w:t>
      </w:r>
      <w:r w:rsidRPr="006B3977">
        <w:rPr>
          <w:b/>
          <w:bCs/>
        </w:rPr>
        <w:t>:</w:t>
      </w:r>
      <w:r>
        <w:rPr>
          <w:b/>
          <w:bCs/>
        </w:rPr>
        <w:t xml:space="preserve"> </w:t>
      </w:r>
      <w:r w:rsidRPr="00002E4D">
        <w:rPr>
          <w:bCs/>
          <w:i/>
        </w:rPr>
        <w:t>«</w:t>
      </w:r>
      <w:r w:rsidRPr="001C7B86">
        <w:rPr>
          <w:bCs/>
          <w:i/>
        </w:rPr>
        <w:t xml:space="preserve">Вопрос не проработан и не был в повестке дня УС </w:t>
      </w:r>
      <w:r w:rsidRPr="001C7B86">
        <w:rPr>
          <w:bCs/>
          <w:i/>
        </w:rPr>
        <w:lastRenderedPageBreak/>
        <w:t>РОСС</w:t>
      </w:r>
      <w:r>
        <w:rPr>
          <w:bCs/>
          <w:i/>
        </w:rPr>
        <w:t>».</w:t>
      </w:r>
    </w:p>
    <w:p w:rsidR="001C054B" w:rsidRPr="000141A2" w:rsidRDefault="001C054B" w:rsidP="001C7B86">
      <w:pPr>
        <w:pStyle w:val="a4"/>
        <w:jc w:val="both"/>
        <w:rPr>
          <w:rStyle w:val="a3"/>
          <w:bCs/>
        </w:rPr>
      </w:pPr>
      <w:r w:rsidRPr="000141A2">
        <w:rPr>
          <w:rStyle w:val="a3"/>
          <w:bCs/>
        </w:rPr>
        <w:t>Постановили:</w:t>
      </w:r>
    </w:p>
    <w:p w:rsidR="001C054B" w:rsidRPr="000141A2" w:rsidRDefault="001C054B" w:rsidP="001C7B86">
      <w:pPr>
        <w:pStyle w:val="a4"/>
        <w:ind w:firstLine="709"/>
        <w:jc w:val="both"/>
      </w:pPr>
      <w:r w:rsidRPr="000141A2">
        <w:t xml:space="preserve">1. </w:t>
      </w:r>
      <w:r w:rsidRPr="001C7B86">
        <w:t>Обратиться к руководству Лот Инфо с просьбой предоставить формулу расчета рейтинга для возможного последующего установления отношений с НП РГР.</w:t>
      </w:r>
    </w:p>
    <w:p w:rsidR="001C054B" w:rsidRDefault="001C054B" w:rsidP="001C7B86">
      <w:pPr>
        <w:pStyle w:val="a4"/>
        <w:jc w:val="both"/>
      </w:pPr>
      <w:r w:rsidRPr="000141A2">
        <w:rPr>
          <w:rStyle w:val="a3"/>
        </w:rPr>
        <w:t xml:space="preserve">Голосовали: </w:t>
      </w:r>
      <w:r>
        <w:rPr>
          <w:rStyle w:val="a3"/>
          <w:b w:val="0"/>
        </w:rPr>
        <w:t>11</w:t>
      </w:r>
      <w:r w:rsidRPr="000141A2">
        <w:rPr>
          <w:rStyle w:val="a3"/>
          <w:b w:val="0"/>
        </w:rPr>
        <w:t xml:space="preserve"> голосов – «За»</w:t>
      </w:r>
      <w:r>
        <w:rPr>
          <w:rStyle w:val="a3"/>
          <w:b w:val="0"/>
        </w:rPr>
        <w:t xml:space="preserve">, 1 голос </w:t>
      </w:r>
      <w:r w:rsidRPr="009C3261">
        <w:t>– «Воздержался»</w:t>
      </w:r>
      <w:r>
        <w:rPr>
          <w:rStyle w:val="a3"/>
          <w:b w:val="0"/>
        </w:rPr>
        <w:t>.</w:t>
      </w:r>
    </w:p>
    <w:p w:rsidR="001C054B" w:rsidRDefault="001C054B" w:rsidP="001C7B86">
      <w:pPr>
        <w:pStyle w:val="a4"/>
        <w:jc w:val="both"/>
      </w:pPr>
      <w:r>
        <w:tab/>
        <w:t xml:space="preserve">2. </w:t>
      </w:r>
      <w:r w:rsidRPr="001C7B86">
        <w:t xml:space="preserve">Обратиться в юридическую службу НП РГР с просьбой проверить правомерность использования слова «риэлтор» в названии домена </w:t>
      </w:r>
      <w:proofErr w:type="gramStart"/>
      <w:r w:rsidRPr="001C7B86">
        <w:t>мой-</w:t>
      </w:r>
      <w:proofErr w:type="spellStart"/>
      <w:r w:rsidRPr="001C7B86">
        <w:t>риэлтор</w:t>
      </w:r>
      <w:proofErr w:type="gramEnd"/>
      <w:r w:rsidRPr="001C7B86">
        <w:t>.рф</w:t>
      </w:r>
      <w:proofErr w:type="spellEnd"/>
      <w:r>
        <w:t>.</w:t>
      </w:r>
    </w:p>
    <w:p w:rsidR="001C054B" w:rsidRDefault="001C054B" w:rsidP="001C7B86">
      <w:pPr>
        <w:pStyle w:val="a4"/>
        <w:jc w:val="both"/>
        <w:rPr>
          <w:rStyle w:val="a3"/>
          <w:b w:val="0"/>
        </w:rPr>
      </w:pPr>
      <w:r w:rsidRPr="000141A2">
        <w:rPr>
          <w:rStyle w:val="a3"/>
          <w:b w:val="0"/>
        </w:rPr>
        <w:t xml:space="preserve"> </w:t>
      </w:r>
      <w:r w:rsidRPr="000141A2">
        <w:rPr>
          <w:rStyle w:val="a3"/>
        </w:rPr>
        <w:t xml:space="preserve">Голосовали: </w:t>
      </w:r>
      <w:r>
        <w:rPr>
          <w:rStyle w:val="a3"/>
          <w:b w:val="0"/>
        </w:rPr>
        <w:t>10 голосов</w:t>
      </w:r>
      <w:r w:rsidRPr="000141A2">
        <w:rPr>
          <w:rStyle w:val="a3"/>
          <w:b w:val="0"/>
        </w:rPr>
        <w:t xml:space="preserve"> – «За»</w:t>
      </w:r>
      <w:r>
        <w:t xml:space="preserve">, </w:t>
      </w:r>
      <w:r w:rsidR="00F74EE3">
        <w:rPr>
          <w:rStyle w:val="a3"/>
          <w:b w:val="0"/>
        </w:rPr>
        <w:t>1 голос – «Против», 1</w:t>
      </w:r>
      <w:r>
        <w:rPr>
          <w:rStyle w:val="a3"/>
          <w:b w:val="0"/>
        </w:rPr>
        <w:t xml:space="preserve"> голос</w:t>
      </w:r>
      <w:bookmarkStart w:id="0" w:name="_GoBack"/>
      <w:bookmarkEnd w:id="0"/>
      <w:r>
        <w:rPr>
          <w:rStyle w:val="a3"/>
          <w:b w:val="0"/>
        </w:rPr>
        <w:t xml:space="preserve"> </w:t>
      </w:r>
      <w:r w:rsidRPr="009C3261">
        <w:t>– «Воздержался»</w:t>
      </w:r>
      <w:r>
        <w:rPr>
          <w:rStyle w:val="a3"/>
          <w:b w:val="0"/>
        </w:rPr>
        <w:t>.</w:t>
      </w:r>
      <w:r w:rsidRPr="00002E4D">
        <w:rPr>
          <w:rStyle w:val="a3"/>
          <w:b w:val="0"/>
        </w:rPr>
        <w:t xml:space="preserve"> </w:t>
      </w:r>
    </w:p>
    <w:p w:rsidR="001C054B" w:rsidRDefault="001C054B" w:rsidP="001C7B86">
      <w:pPr>
        <w:pStyle w:val="a4"/>
        <w:jc w:val="both"/>
        <w:rPr>
          <w:rStyle w:val="a3"/>
          <w:b w:val="0"/>
        </w:rPr>
      </w:pPr>
      <w:r>
        <w:rPr>
          <w:rStyle w:val="a3"/>
          <w:b w:val="0"/>
        </w:rPr>
        <w:tab/>
        <w:t xml:space="preserve">3. </w:t>
      </w:r>
      <w:r w:rsidRPr="001C7B86">
        <w:t>Перенести</w:t>
      </w:r>
      <w:r>
        <w:t xml:space="preserve"> на следующее заседание УС РОСС</w:t>
      </w:r>
      <w:r w:rsidRPr="00002E4D">
        <w:rPr>
          <w:rStyle w:val="a3"/>
          <w:b w:val="0"/>
        </w:rPr>
        <w:t>.</w:t>
      </w:r>
    </w:p>
    <w:p w:rsidR="001C054B" w:rsidRDefault="001C054B" w:rsidP="001C7B86">
      <w:pPr>
        <w:pStyle w:val="a4"/>
        <w:jc w:val="both"/>
        <w:rPr>
          <w:rStyle w:val="a3"/>
          <w:b w:val="0"/>
        </w:rPr>
      </w:pPr>
      <w:r w:rsidRPr="000141A2">
        <w:rPr>
          <w:rStyle w:val="a3"/>
        </w:rPr>
        <w:t xml:space="preserve">Голосовали: </w:t>
      </w:r>
      <w:r>
        <w:rPr>
          <w:rStyle w:val="a3"/>
          <w:b w:val="0"/>
        </w:rPr>
        <w:t>3 голоса</w:t>
      </w:r>
      <w:r w:rsidRPr="000141A2">
        <w:rPr>
          <w:rStyle w:val="a3"/>
          <w:b w:val="0"/>
        </w:rPr>
        <w:t xml:space="preserve"> – «За»</w:t>
      </w:r>
      <w:r>
        <w:t>.</w:t>
      </w:r>
    </w:p>
    <w:p w:rsidR="001C054B" w:rsidRPr="003C0BC2" w:rsidRDefault="001C054B" w:rsidP="003C0BC2">
      <w:pPr>
        <w:pStyle w:val="a4"/>
        <w:spacing w:before="240" w:after="120"/>
        <w:jc w:val="both"/>
        <w:rPr>
          <w:bCs/>
        </w:rPr>
      </w:pPr>
      <w:r>
        <w:rPr>
          <w:rFonts w:eastAsia="Times New Roman" w:cs="Times New Roman"/>
          <w:bCs/>
        </w:rPr>
        <w:t>18.</w:t>
      </w:r>
      <w:r w:rsidRPr="001C7B86">
        <w:rPr>
          <w:bCs/>
        </w:rPr>
        <w:t xml:space="preserve"> О размещении информации в Едином Реестре</w:t>
      </w:r>
      <w:r w:rsidRPr="00812BEB">
        <w:rPr>
          <w:bCs/>
        </w:rPr>
        <w:t>.</w:t>
      </w:r>
    </w:p>
    <w:p w:rsidR="001C054B" w:rsidRPr="000141A2" w:rsidRDefault="001C054B" w:rsidP="001C7B86">
      <w:pPr>
        <w:pStyle w:val="a4"/>
        <w:jc w:val="both"/>
        <w:rPr>
          <w:rStyle w:val="a3"/>
          <w:bCs/>
        </w:rPr>
      </w:pPr>
      <w:r w:rsidRPr="000141A2">
        <w:rPr>
          <w:rStyle w:val="a3"/>
          <w:bCs/>
        </w:rPr>
        <w:t>Постановили:</w:t>
      </w:r>
    </w:p>
    <w:p w:rsidR="001C054B" w:rsidRPr="000141A2" w:rsidRDefault="001C054B" w:rsidP="001C7B86">
      <w:pPr>
        <w:pStyle w:val="a4"/>
        <w:ind w:firstLine="709"/>
        <w:jc w:val="both"/>
      </w:pPr>
      <w:r w:rsidRPr="000141A2">
        <w:t xml:space="preserve">1. </w:t>
      </w:r>
      <w:r w:rsidRPr="003C0BC2">
        <w:t>Направить письмо в Территориальные органы по сертификации и в агентства, с просьбой проверки качества заполнения полей в ЕР (информация, конта</w:t>
      </w:r>
      <w:r>
        <w:t>ктные данные, фотографии и др.)</w:t>
      </w:r>
      <w:r w:rsidRPr="001C7B86">
        <w:t>.</w:t>
      </w:r>
    </w:p>
    <w:p w:rsidR="001C054B" w:rsidRDefault="001C054B" w:rsidP="001C7B86">
      <w:pPr>
        <w:pStyle w:val="a4"/>
        <w:jc w:val="both"/>
      </w:pPr>
      <w:r w:rsidRPr="000141A2">
        <w:rPr>
          <w:rStyle w:val="a3"/>
        </w:rPr>
        <w:t xml:space="preserve">Голосовали: </w:t>
      </w:r>
      <w:r>
        <w:rPr>
          <w:rStyle w:val="a3"/>
          <w:b w:val="0"/>
        </w:rPr>
        <w:t>12</w:t>
      </w:r>
      <w:r w:rsidRPr="000141A2">
        <w:rPr>
          <w:rStyle w:val="a3"/>
          <w:b w:val="0"/>
        </w:rPr>
        <w:t xml:space="preserve"> голосов – «За»</w:t>
      </w:r>
      <w:r>
        <w:rPr>
          <w:rStyle w:val="a3"/>
          <w:b w:val="0"/>
        </w:rPr>
        <w:t>.</w:t>
      </w:r>
    </w:p>
    <w:p w:rsidR="001C054B" w:rsidRDefault="001C054B" w:rsidP="001C7B86">
      <w:pPr>
        <w:pStyle w:val="a4"/>
        <w:jc w:val="both"/>
      </w:pPr>
      <w:r>
        <w:tab/>
        <w:t xml:space="preserve">2. </w:t>
      </w:r>
      <w:r w:rsidRPr="003C0BC2">
        <w:t>Рассмотреть на следующем УС РОСС вопрос об обязательных полях в Едином Реестре</w:t>
      </w:r>
      <w:r>
        <w:t>.</w:t>
      </w:r>
    </w:p>
    <w:p w:rsidR="001C054B" w:rsidRDefault="001C054B" w:rsidP="001C7B86">
      <w:pPr>
        <w:pStyle w:val="a4"/>
        <w:jc w:val="both"/>
        <w:rPr>
          <w:rStyle w:val="a3"/>
          <w:b w:val="0"/>
        </w:rPr>
      </w:pPr>
      <w:r w:rsidRPr="000141A2">
        <w:rPr>
          <w:rStyle w:val="a3"/>
          <w:b w:val="0"/>
        </w:rPr>
        <w:t xml:space="preserve"> </w:t>
      </w:r>
      <w:r w:rsidRPr="000141A2">
        <w:rPr>
          <w:rStyle w:val="a3"/>
        </w:rPr>
        <w:t xml:space="preserve">Голосовали: </w:t>
      </w:r>
      <w:r>
        <w:rPr>
          <w:rStyle w:val="a3"/>
          <w:b w:val="0"/>
        </w:rPr>
        <w:t>11 голосов</w:t>
      </w:r>
      <w:r w:rsidRPr="000141A2">
        <w:rPr>
          <w:rStyle w:val="a3"/>
          <w:b w:val="0"/>
        </w:rPr>
        <w:t xml:space="preserve"> – «За»</w:t>
      </w:r>
      <w:r>
        <w:t xml:space="preserve">, </w:t>
      </w:r>
      <w:r>
        <w:rPr>
          <w:rStyle w:val="a3"/>
          <w:b w:val="0"/>
        </w:rPr>
        <w:t xml:space="preserve">1 голос </w:t>
      </w:r>
      <w:r w:rsidRPr="009C3261">
        <w:t>– «Воздержался»</w:t>
      </w:r>
      <w:r>
        <w:rPr>
          <w:rStyle w:val="a3"/>
          <w:b w:val="0"/>
        </w:rPr>
        <w:t>.</w:t>
      </w:r>
      <w:r w:rsidRPr="00002E4D">
        <w:rPr>
          <w:rStyle w:val="a3"/>
          <w:b w:val="0"/>
        </w:rPr>
        <w:t xml:space="preserve"> </w:t>
      </w:r>
    </w:p>
    <w:p w:rsidR="001C054B" w:rsidRPr="000141A2" w:rsidRDefault="001C054B" w:rsidP="005F7F39">
      <w:pPr>
        <w:pStyle w:val="a4"/>
        <w:jc w:val="both"/>
        <w:rPr>
          <w:rStyle w:val="a3"/>
          <w:b w:val="0"/>
        </w:rPr>
      </w:pPr>
    </w:p>
    <w:p w:rsidR="001C054B" w:rsidRPr="000141A2" w:rsidRDefault="001C054B" w:rsidP="004B7FA5">
      <w:pPr>
        <w:pStyle w:val="a4"/>
        <w:jc w:val="both"/>
        <w:rPr>
          <w:rStyle w:val="a3"/>
          <w:b w:val="0"/>
        </w:rPr>
      </w:pPr>
    </w:p>
    <w:p w:rsidR="001C054B" w:rsidRPr="000141A2" w:rsidRDefault="001C054B" w:rsidP="004B7FA5">
      <w:pPr>
        <w:pStyle w:val="a4"/>
        <w:jc w:val="both"/>
        <w:rPr>
          <w:rFonts w:cs="Times New Roman"/>
        </w:rPr>
      </w:pPr>
    </w:p>
    <w:p w:rsidR="001C054B" w:rsidRPr="000141A2" w:rsidRDefault="001C054B" w:rsidP="00B163BC">
      <w:pPr>
        <w:pStyle w:val="a4"/>
        <w:spacing w:after="120"/>
        <w:jc w:val="both"/>
        <w:rPr>
          <w:rStyle w:val="a3"/>
          <w:rFonts w:eastAsia="Times New Roman"/>
          <w:bCs/>
        </w:rPr>
      </w:pPr>
      <w:r w:rsidRPr="000141A2">
        <w:rPr>
          <w:rStyle w:val="a3"/>
          <w:rFonts w:eastAsia="Times New Roman"/>
          <w:bCs/>
        </w:rPr>
        <w:t xml:space="preserve">Председатель </w:t>
      </w:r>
    </w:p>
    <w:p w:rsidR="001C054B" w:rsidRPr="000141A2" w:rsidRDefault="001C054B" w:rsidP="00B163BC">
      <w:pPr>
        <w:pStyle w:val="a4"/>
        <w:spacing w:after="120"/>
        <w:jc w:val="both"/>
        <w:rPr>
          <w:rStyle w:val="a3"/>
          <w:rFonts w:eastAsia="Times New Roman"/>
          <w:bCs/>
        </w:rPr>
      </w:pPr>
      <w:r w:rsidRPr="000141A2">
        <w:rPr>
          <w:rStyle w:val="a3"/>
          <w:rFonts w:eastAsia="Times New Roman"/>
          <w:bCs/>
        </w:rPr>
        <w:t>Управляющего Совета РОСС                                                                    Хромов А.А.</w:t>
      </w:r>
    </w:p>
    <w:p w:rsidR="001C054B" w:rsidRPr="000141A2" w:rsidRDefault="001C054B" w:rsidP="00B163BC">
      <w:pPr>
        <w:pStyle w:val="a4"/>
        <w:spacing w:after="120"/>
        <w:jc w:val="both"/>
        <w:rPr>
          <w:rFonts w:eastAsia="Times New Roman" w:cs="Times New Roman"/>
          <w:b/>
          <w:bCs/>
        </w:rPr>
      </w:pPr>
    </w:p>
    <w:p w:rsidR="001C054B" w:rsidRPr="003C0BC2" w:rsidRDefault="001C054B" w:rsidP="003C0BC2">
      <w:pPr>
        <w:pStyle w:val="a4"/>
        <w:spacing w:after="120" w:line="360" w:lineRule="auto"/>
        <w:jc w:val="both"/>
        <w:rPr>
          <w:rFonts w:eastAsia="Times New Roman" w:cs="Times New Roman"/>
          <w:b/>
          <w:bCs/>
        </w:rPr>
      </w:pPr>
      <w:r w:rsidRPr="000141A2">
        <w:rPr>
          <w:rStyle w:val="a3"/>
          <w:rFonts w:eastAsia="Times New Roman"/>
          <w:bCs/>
        </w:rPr>
        <w:t xml:space="preserve">Секретарь Управляющего Совета РОСС                                                </w:t>
      </w:r>
      <w:proofErr w:type="spellStart"/>
      <w:r w:rsidRPr="000141A2">
        <w:rPr>
          <w:rStyle w:val="a3"/>
          <w:rFonts w:eastAsia="Times New Roman"/>
          <w:bCs/>
        </w:rPr>
        <w:t>Костяева</w:t>
      </w:r>
      <w:proofErr w:type="spellEnd"/>
      <w:r w:rsidRPr="000141A2">
        <w:rPr>
          <w:rStyle w:val="a3"/>
          <w:rFonts w:eastAsia="Times New Roman"/>
          <w:bCs/>
        </w:rPr>
        <w:t xml:space="preserve"> Ю.С.</w:t>
      </w:r>
    </w:p>
    <w:sectPr w:rsidR="001C054B" w:rsidRPr="003C0BC2" w:rsidSect="00C17020">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0F3"/>
    <w:multiLevelType w:val="hybridMultilevel"/>
    <w:tmpl w:val="04CA1298"/>
    <w:lvl w:ilvl="0" w:tplc="5598029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5E14187"/>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85E252C"/>
    <w:multiLevelType w:val="hybridMultilevel"/>
    <w:tmpl w:val="0B24B062"/>
    <w:lvl w:ilvl="0" w:tplc="D284B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
    <w:nsid w:val="0A855493"/>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F310177"/>
    <w:multiLevelType w:val="hybridMultilevel"/>
    <w:tmpl w:val="464413A8"/>
    <w:lvl w:ilvl="0" w:tplc="95CC2FD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3F29CC"/>
    <w:multiLevelType w:val="hybridMultilevel"/>
    <w:tmpl w:val="001EC296"/>
    <w:lvl w:ilvl="0" w:tplc="FF0641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4187EC5"/>
    <w:multiLevelType w:val="hybridMultilevel"/>
    <w:tmpl w:val="423C5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2A6289"/>
    <w:multiLevelType w:val="hybridMultilevel"/>
    <w:tmpl w:val="F2183D12"/>
    <w:lvl w:ilvl="0" w:tplc="8A204D96">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EE8717B"/>
    <w:multiLevelType w:val="hybridMultilevel"/>
    <w:tmpl w:val="1BD05B94"/>
    <w:lvl w:ilvl="0" w:tplc="BDB4238C">
      <w:start w:val="1"/>
      <w:numFmt w:val="decimal"/>
      <w:lvlText w:val="%1."/>
      <w:lvlJc w:val="left"/>
      <w:pPr>
        <w:ind w:left="1068" w:hanging="360"/>
      </w:pPr>
      <w:rPr>
        <w:rFonts w:cs="Mangal"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F3D1F68"/>
    <w:multiLevelType w:val="hybridMultilevel"/>
    <w:tmpl w:val="8CC633E8"/>
    <w:lvl w:ilvl="0" w:tplc="D284BB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005090F"/>
    <w:multiLevelType w:val="hybridMultilevel"/>
    <w:tmpl w:val="9A66B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C65307"/>
    <w:multiLevelType w:val="hybridMultilevel"/>
    <w:tmpl w:val="7618D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0944AE"/>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7BD399A"/>
    <w:multiLevelType w:val="hybridMultilevel"/>
    <w:tmpl w:val="7F729ABA"/>
    <w:lvl w:ilvl="0" w:tplc="E4DC6F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05E37F0"/>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25231CE"/>
    <w:multiLevelType w:val="hybridMultilevel"/>
    <w:tmpl w:val="BFAA9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2309B8"/>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3980DF9"/>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37A874EB"/>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7861850"/>
    <w:multiLevelType w:val="hybridMultilevel"/>
    <w:tmpl w:val="0B24B062"/>
    <w:lvl w:ilvl="0" w:tplc="D284B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0">
    <w:nsid w:val="47973658"/>
    <w:multiLevelType w:val="hybridMultilevel"/>
    <w:tmpl w:val="13588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452EE1"/>
    <w:multiLevelType w:val="hybridMultilevel"/>
    <w:tmpl w:val="CF081A96"/>
    <w:lvl w:ilvl="0" w:tplc="D46852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4B1C48EE"/>
    <w:multiLevelType w:val="hybridMultilevel"/>
    <w:tmpl w:val="9B0CB8FE"/>
    <w:lvl w:ilvl="0" w:tplc="57BE94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DFF7A76"/>
    <w:multiLevelType w:val="hybridMultilevel"/>
    <w:tmpl w:val="46FA7096"/>
    <w:lvl w:ilvl="0" w:tplc="1B247A3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7841E91"/>
    <w:multiLevelType w:val="hybridMultilevel"/>
    <w:tmpl w:val="95D0D6A6"/>
    <w:lvl w:ilvl="0" w:tplc="78527C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7D25C40"/>
    <w:multiLevelType w:val="hybridMultilevel"/>
    <w:tmpl w:val="9976CA5C"/>
    <w:lvl w:ilvl="0" w:tplc="D85C04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5B577010"/>
    <w:multiLevelType w:val="hybridMultilevel"/>
    <w:tmpl w:val="0B24B062"/>
    <w:lvl w:ilvl="0" w:tplc="D284BB40">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27">
    <w:nsid w:val="5BCC65C2"/>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E08206F"/>
    <w:multiLevelType w:val="hybridMultilevel"/>
    <w:tmpl w:val="C994F16E"/>
    <w:lvl w:ilvl="0" w:tplc="AD68E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FA91DE6"/>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603172F0"/>
    <w:multiLevelType w:val="multilevel"/>
    <w:tmpl w:val="447A5526"/>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5165519"/>
    <w:multiLevelType w:val="hybridMultilevel"/>
    <w:tmpl w:val="867EFFC6"/>
    <w:lvl w:ilvl="0" w:tplc="D80C05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6567687C"/>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64E03B2"/>
    <w:multiLevelType w:val="hybridMultilevel"/>
    <w:tmpl w:val="E354BF04"/>
    <w:lvl w:ilvl="0" w:tplc="0DFAA42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70753C3"/>
    <w:multiLevelType w:val="hybridMultilevel"/>
    <w:tmpl w:val="473E7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72E1129"/>
    <w:multiLevelType w:val="hybridMultilevel"/>
    <w:tmpl w:val="BDCEFB88"/>
    <w:lvl w:ilvl="0" w:tplc="1C2410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68596D85"/>
    <w:multiLevelType w:val="hybridMultilevel"/>
    <w:tmpl w:val="0B24B062"/>
    <w:lvl w:ilvl="0" w:tplc="D284BB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BDA6945"/>
    <w:multiLevelType w:val="hybridMultilevel"/>
    <w:tmpl w:val="4BDC9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1B1703"/>
    <w:multiLevelType w:val="hybridMultilevel"/>
    <w:tmpl w:val="0B24B062"/>
    <w:lvl w:ilvl="0" w:tplc="D284BB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E126CE5"/>
    <w:multiLevelType w:val="hybridMultilevel"/>
    <w:tmpl w:val="268AD362"/>
    <w:lvl w:ilvl="0" w:tplc="843A118A">
      <w:start w:val="1"/>
      <w:numFmt w:val="decimal"/>
      <w:lvlText w:val="%1."/>
      <w:lvlJc w:val="left"/>
      <w:pPr>
        <w:ind w:left="1068" w:hanging="360"/>
      </w:pPr>
      <w:rPr>
        <w:rFonts w:cs="Mangal"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0554EDD"/>
    <w:multiLevelType w:val="hybridMultilevel"/>
    <w:tmpl w:val="FA8A0C42"/>
    <w:lvl w:ilvl="0" w:tplc="F00C7D4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71FF0FFF"/>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240531D"/>
    <w:multiLevelType w:val="hybridMultilevel"/>
    <w:tmpl w:val="590C8A76"/>
    <w:lvl w:ilvl="0" w:tplc="306E56C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7036E66"/>
    <w:multiLevelType w:val="hybridMultilevel"/>
    <w:tmpl w:val="0B24B062"/>
    <w:lvl w:ilvl="0" w:tplc="D284B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4">
    <w:nsid w:val="78E237C0"/>
    <w:multiLevelType w:val="hybridMultilevel"/>
    <w:tmpl w:val="68AC19F4"/>
    <w:lvl w:ilvl="0" w:tplc="96D86028">
      <w:start w:val="1"/>
      <w:numFmt w:val="decimal"/>
      <w:lvlText w:val="%1."/>
      <w:lvlJc w:val="left"/>
      <w:pPr>
        <w:ind w:left="720" w:hanging="360"/>
      </w:pPr>
      <w:rPr>
        <w:rFonts w:eastAsia="SimSun" w:cs="Mang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846FDE"/>
    <w:multiLevelType w:val="hybridMultilevel"/>
    <w:tmpl w:val="8CA039C6"/>
    <w:lvl w:ilvl="0" w:tplc="8E7EF5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6">
    <w:nsid w:val="7A8F1B3E"/>
    <w:multiLevelType w:val="hybridMultilevel"/>
    <w:tmpl w:val="8752D8EE"/>
    <w:lvl w:ilvl="0" w:tplc="C82CC6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7">
    <w:nsid w:val="7B9A1BB2"/>
    <w:multiLevelType w:val="hybridMultilevel"/>
    <w:tmpl w:val="B51C7C6A"/>
    <w:lvl w:ilvl="0" w:tplc="54AE1E6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B9D04AB"/>
    <w:multiLevelType w:val="hybridMultilevel"/>
    <w:tmpl w:val="4DF4DA04"/>
    <w:lvl w:ilvl="0" w:tplc="D92CEC5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9">
    <w:nsid w:val="7F471EC6"/>
    <w:multiLevelType w:val="hybridMultilevel"/>
    <w:tmpl w:val="824ABE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4"/>
  </w:num>
  <w:num w:numId="3">
    <w:abstractNumId w:val="12"/>
  </w:num>
  <w:num w:numId="4">
    <w:abstractNumId w:val="16"/>
  </w:num>
  <w:num w:numId="5">
    <w:abstractNumId w:val="32"/>
  </w:num>
  <w:num w:numId="6">
    <w:abstractNumId w:val="46"/>
  </w:num>
  <w:num w:numId="7">
    <w:abstractNumId w:val="14"/>
  </w:num>
  <w:num w:numId="8">
    <w:abstractNumId w:val="1"/>
  </w:num>
  <w:num w:numId="9">
    <w:abstractNumId w:val="29"/>
  </w:num>
  <w:num w:numId="10">
    <w:abstractNumId w:val="17"/>
  </w:num>
  <w:num w:numId="11">
    <w:abstractNumId w:val="18"/>
  </w:num>
  <w:num w:numId="12">
    <w:abstractNumId w:val="3"/>
  </w:num>
  <w:num w:numId="13">
    <w:abstractNumId w:val="41"/>
  </w:num>
  <w:num w:numId="14">
    <w:abstractNumId w:val="27"/>
  </w:num>
  <w:num w:numId="15">
    <w:abstractNumId w:val="10"/>
  </w:num>
  <w:num w:numId="16">
    <w:abstractNumId w:val="48"/>
  </w:num>
  <w:num w:numId="17">
    <w:abstractNumId w:val="37"/>
  </w:num>
  <w:num w:numId="18">
    <w:abstractNumId w:val="49"/>
  </w:num>
  <w:num w:numId="19">
    <w:abstractNumId w:val="20"/>
  </w:num>
  <w:num w:numId="20">
    <w:abstractNumId w:val="6"/>
  </w:num>
  <w:num w:numId="21">
    <w:abstractNumId w:val="34"/>
  </w:num>
  <w:num w:numId="22">
    <w:abstractNumId w:val="21"/>
  </w:num>
  <w:num w:numId="23">
    <w:abstractNumId w:val="25"/>
  </w:num>
  <w:num w:numId="24">
    <w:abstractNumId w:val="45"/>
  </w:num>
  <w:num w:numId="25">
    <w:abstractNumId w:val="0"/>
  </w:num>
  <w:num w:numId="26">
    <w:abstractNumId w:val="8"/>
  </w:num>
  <w:num w:numId="27">
    <w:abstractNumId w:val="36"/>
  </w:num>
  <w:num w:numId="28">
    <w:abstractNumId w:val="22"/>
  </w:num>
  <w:num w:numId="29">
    <w:abstractNumId w:val="39"/>
  </w:num>
  <w:num w:numId="30">
    <w:abstractNumId w:val="35"/>
  </w:num>
  <w:num w:numId="31">
    <w:abstractNumId w:val="40"/>
  </w:num>
  <w:num w:numId="32">
    <w:abstractNumId w:val="28"/>
  </w:num>
  <w:num w:numId="33">
    <w:abstractNumId w:val="38"/>
  </w:num>
  <w:num w:numId="34">
    <w:abstractNumId w:val="26"/>
  </w:num>
  <w:num w:numId="35">
    <w:abstractNumId w:val="2"/>
  </w:num>
  <w:num w:numId="36">
    <w:abstractNumId w:val="19"/>
  </w:num>
  <w:num w:numId="37">
    <w:abstractNumId w:val="43"/>
  </w:num>
  <w:num w:numId="38">
    <w:abstractNumId w:val="9"/>
  </w:num>
  <w:num w:numId="39">
    <w:abstractNumId w:val="7"/>
  </w:num>
  <w:num w:numId="40">
    <w:abstractNumId w:val="42"/>
  </w:num>
  <w:num w:numId="41">
    <w:abstractNumId w:val="23"/>
  </w:num>
  <w:num w:numId="42">
    <w:abstractNumId w:val="47"/>
  </w:num>
  <w:num w:numId="43">
    <w:abstractNumId w:val="13"/>
  </w:num>
  <w:num w:numId="44">
    <w:abstractNumId w:val="5"/>
  </w:num>
  <w:num w:numId="45">
    <w:abstractNumId w:val="15"/>
  </w:num>
  <w:num w:numId="46">
    <w:abstractNumId w:val="4"/>
  </w:num>
  <w:num w:numId="47">
    <w:abstractNumId w:val="33"/>
  </w:num>
  <w:num w:numId="48">
    <w:abstractNumId w:val="31"/>
  </w:num>
  <w:num w:numId="4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BC"/>
    <w:rsid w:val="000015FE"/>
    <w:rsid w:val="00002E4D"/>
    <w:rsid w:val="000141A2"/>
    <w:rsid w:val="00037A77"/>
    <w:rsid w:val="000642D9"/>
    <w:rsid w:val="000748B0"/>
    <w:rsid w:val="00074ED0"/>
    <w:rsid w:val="00083F9F"/>
    <w:rsid w:val="00086B22"/>
    <w:rsid w:val="000923F5"/>
    <w:rsid w:val="000B4855"/>
    <w:rsid w:val="000C0F02"/>
    <w:rsid w:val="000E25EC"/>
    <w:rsid w:val="00102BCC"/>
    <w:rsid w:val="00104B5E"/>
    <w:rsid w:val="00106131"/>
    <w:rsid w:val="00112269"/>
    <w:rsid w:val="0011620C"/>
    <w:rsid w:val="00132A2E"/>
    <w:rsid w:val="001366DD"/>
    <w:rsid w:val="00142351"/>
    <w:rsid w:val="0014449C"/>
    <w:rsid w:val="001504AC"/>
    <w:rsid w:val="001528D8"/>
    <w:rsid w:val="001C054B"/>
    <w:rsid w:val="001C2AA1"/>
    <w:rsid w:val="001C7B86"/>
    <w:rsid w:val="001D5B4D"/>
    <w:rsid w:val="001E188C"/>
    <w:rsid w:val="001E6189"/>
    <w:rsid w:val="00201268"/>
    <w:rsid w:val="00201701"/>
    <w:rsid w:val="00217FD7"/>
    <w:rsid w:val="00221030"/>
    <w:rsid w:val="002771B3"/>
    <w:rsid w:val="00296E17"/>
    <w:rsid w:val="002A0363"/>
    <w:rsid w:val="002A53EE"/>
    <w:rsid w:val="002B6DEA"/>
    <w:rsid w:val="002C46F9"/>
    <w:rsid w:val="002C4F78"/>
    <w:rsid w:val="002E17F0"/>
    <w:rsid w:val="00320C05"/>
    <w:rsid w:val="0035510A"/>
    <w:rsid w:val="0036666C"/>
    <w:rsid w:val="0038108C"/>
    <w:rsid w:val="00396257"/>
    <w:rsid w:val="003B6724"/>
    <w:rsid w:val="003C0BC2"/>
    <w:rsid w:val="003E0A0A"/>
    <w:rsid w:val="00412A10"/>
    <w:rsid w:val="004279DC"/>
    <w:rsid w:val="004315F5"/>
    <w:rsid w:val="004538B1"/>
    <w:rsid w:val="0045791C"/>
    <w:rsid w:val="00471828"/>
    <w:rsid w:val="004A0ADB"/>
    <w:rsid w:val="004B6502"/>
    <w:rsid w:val="004B7FA5"/>
    <w:rsid w:val="00512F97"/>
    <w:rsid w:val="00514A55"/>
    <w:rsid w:val="00514A6D"/>
    <w:rsid w:val="005303AF"/>
    <w:rsid w:val="00551ABF"/>
    <w:rsid w:val="00571760"/>
    <w:rsid w:val="00572DC4"/>
    <w:rsid w:val="00580523"/>
    <w:rsid w:val="005A30B7"/>
    <w:rsid w:val="005F33B6"/>
    <w:rsid w:val="005F7F39"/>
    <w:rsid w:val="0060685F"/>
    <w:rsid w:val="00616A21"/>
    <w:rsid w:val="00642AED"/>
    <w:rsid w:val="00660C8D"/>
    <w:rsid w:val="00683487"/>
    <w:rsid w:val="00694EB1"/>
    <w:rsid w:val="006B3977"/>
    <w:rsid w:val="006B5326"/>
    <w:rsid w:val="006E66E4"/>
    <w:rsid w:val="00720D9D"/>
    <w:rsid w:val="007305DE"/>
    <w:rsid w:val="00730ED2"/>
    <w:rsid w:val="0073597B"/>
    <w:rsid w:val="00735BF9"/>
    <w:rsid w:val="00743C65"/>
    <w:rsid w:val="00754E13"/>
    <w:rsid w:val="007B0CCE"/>
    <w:rsid w:val="007B545D"/>
    <w:rsid w:val="007C44F4"/>
    <w:rsid w:val="007E2E5E"/>
    <w:rsid w:val="007E30CB"/>
    <w:rsid w:val="007F38A0"/>
    <w:rsid w:val="00811807"/>
    <w:rsid w:val="00812BEB"/>
    <w:rsid w:val="0081406B"/>
    <w:rsid w:val="008263B8"/>
    <w:rsid w:val="008368B0"/>
    <w:rsid w:val="00842FAD"/>
    <w:rsid w:val="0086508C"/>
    <w:rsid w:val="00896E4A"/>
    <w:rsid w:val="00897707"/>
    <w:rsid w:val="008A5511"/>
    <w:rsid w:val="008B75F3"/>
    <w:rsid w:val="008D5F65"/>
    <w:rsid w:val="008E4B4E"/>
    <w:rsid w:val="008F475D"/>
    <w:rsid w:val="009015D5"/>
    <w:rsid w:val="00950CE3"/>
    <w:rsid w:val="009837E4"/>
    <w:rsid w:val="0099359F"/>
    <w:rsid w:val="009A3A77"/>
    <w:rsid w:val="009A75A2"/>
    <w:rsid w:val="009C3261"/>
    <w:rsid w:val="009E1A38"/>
    <w:rsid w:val="009E4E30"/>
    <w:rsid w:val="009F147D"/>
    <w:rsid w:val="009F43E7"/>
    <w:rsid w:val="009F5618"/>
    <w:rsid w:val="00A128B0"/>
    <w:rsid w:val="00A22EE1"/>
    <w:rsid w:val="00A55A21"/>
    <w:rsid w:val="00A76C7A"/>
    <w:rsid w:val="00AE5C1D"/>
    <w:rsid w:val="00AF62F7"/>
    <w:rsid w:val="00B106C9"/>
    <w:rsid w:val="00B163BC"/>
    <w:rsid w:val="00B268F5"/>
    <w:rsid w:val="00B47EB9"/>
    <w:rsid w:val="00B54247"/>
    <w:rsid w:val="00B90084"/>
    <w:rsid w:val="00B9614D"/>
    <w:rsid w:val="00BB40C3"/>
    <w:rsid w:val="00BB6441"/>
    <w:rsid w:val="00BD36DD"/>
    <w:rsid w:val="00BD6637"/>
    <w:rsid w:val="00BD6D65"/>
    <w:rsid w:val="00BE7A11"/>
    <w:rsid w:val="00BF2E92"/>
    <w:rsid w:val="00C01AA7"/>
    <w:rsid w:val="00C149F3"/>
    <w:rsid w:val="00C17020"/>
    <w:rsid w:val="00C845D6"/>
    <w:rsid w:val="00CA3BDB"/>
    <w:rsid w:val="00CB4F0C"/>
    <w:rsid w:val="00CD4068"/>
    <w:rsid w:val="00CD64DA"/>
    <w:rsid w:val="00D00697"/>
    <w:rsid w:val="00D352E5"/>
    <w:rsid w:val="00D45F4F"/>
    <w:rsid w:val="00D80289"/>
    <w:rsid w:val="00D838B6"/>
    <w:rsid w:val="00DA4BE7"/>
    <w:rsid w:val="00E51AE2"/>
    <w:rsid w:val="00E5469C"/>
    <w:rsid w:val="00E852DE"/>
    <w:rsid w:val="00EC3E19"/>
    <w:rsid w:val="00EE1239"/>
    <w:rsid w:val="00EE59E3"/>
    <w:rsid w:val="00EF5578"/>
    <w:rsid w:val="00F17977"/>
    <w:rsid w:val="00F538A8"/>
    <w:rsid w:val="00F5770D"/>
    <w:rsid w:val="00F6430A"/>
    <w:rsid w:val="00F70807"/>
    <w:rsid w:val="00F719A8"/>
    <w:rsid w:val="00F720AD"/>
    <w:rsid w:val="00F74EE3"/>
    <w:rsid w:val="00F75206"/>
    <w:rsid w:val="00F872D0"/>
    <w:rsid w:val="00FA6890"/>
    <w:rsid w:val="00FB374E"/>
    <w:rsid w:val="00FB5F1E"/>
    <w:rsid w:val="00FD6514"/>
    <w:rsid w:val="00FE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BC"/>
    <w:pPr>
      <w:widowControl w:val="0"/>
      <w:suppressAutoHyphens/>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163BC"/>
    <w:rPr>
      <w:rFonts w:cs="Times New Roman"/>
      <w:b/>
    </w:rPr>
  </w:style>
  <w:style w:type="paragraph" w:styleId="a4">
    <w:name w:val="Body Text"/>
    <w:basedOn w:val="a"/>
    <w:link w:val="a5"/>
    <w:uiPriority w:val="99"/>
    <w:rsid w:val="00B163BC"/>
    <w:pPr>
      <w:spacing w:after="113"/>
    </w:pPr>
  </w:style>
  <w:style w:type="character" w:customStyle="1" w:styleId="a5">
    <w:name w:val="Основной текст Знак"/>
    <w:basedOn w:val="a0"/>
    <w:link w:val="a4"/>
    <w:uiPriority w:val="99"/>
    <w:locked/>
    <w:rsid w:val="00B163BC"/>
    <w:rPr>
      <w:rFonts w:ascii="Times New Roman" w:eastAsia="SimSun" w:hAnsi="Times New Roman" w:cs="Mangal"/>
      <w:kern w:val="1"/>
      <w:sz w:val="24"/>
      <w:szCs w:val="24"/>
      <w:lang w:eastAsia="zh-CN" w:bidi="hi-IN"/>
    </w:rPr>
  </w:style>
  <w:style w:type="paragraph" w:styleId="a6">
    <w:name w:val="List Paragraph"/>
    <w:basedOn w:val="a"/>
    <w:uiPriority w:val="99"/>
    <w:qFormat/>
    <w:rsid w:val="00B163BC"/>
    <w:pPr>
      <w:ind w:left="720"/>
    </w:pPr>
  </w:style>
  <w:style w:type="character" w:customStyle="1" w:styleId="WW-Absatz-Standardschriftart">
    <w:name w:val="WW-Absatz-Standardschriftart"/>
    <w:uiPriority w:val="99"/>
    <w:rsid w:val="00B47EB9"/>
  </w:style>
  <w:style w:type="table" w:styleId="a7">
    <w:name w:val="Table Grid"/>
    <w:basedOn w:val="a1"/>
    <w:uiPriority w:val="99"/>
    <w:rsid w:val="0015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7C44F4"/>
    <w:rPr>
      <w:rFonts w:cs="Times New Roman"/>
      <w:color w:val="0000FF"/>
      <w:u w:val="single"/>
    </w:rPr>
  </w:style>
  <w:style w:type="paragraph" w:styleId="a9">
    <w:name w:val="Balloon Text"/>
    <w:basedOn w:val="a"/>
    <w:link w:val="aa"/>
    <w:uiPriority w:val="99"/>
    <w:semiHidden/>
    <w:rsid w:val="00074ED0"/>
    <w:rPr>
      <w:rFonts w:ascii="Tahoma" w:hAnsi="Tahoma" w:cs="Tahoma"/>
      <w:sz w:val="16"/>
      <w:szCs w:val="16"/>
    </w:rPr>
  </w:style>
  <w:style w:type="character" w:customStyle="1" w:styleId="aa">
    <w:name w:val="Текст выноски Знак"/>
    <w:basedOn w:val="a0"/>
    <w:link w:val="a9"/>
    <w:uiPriority w:val="99"/>
    <w:semiHidden/>
    <w:rsid w:val="00201A2C"/>
    <w:rPr>
      <w:rFonts w:ascii="Times New Roman" w:eastAsia="SimSun" w:hAnsi="Times New Roman" w:cs="Mangal"/>
      <w:kern w:val="1"/>
      <w:sz w:val="0"/>
      <w:szCs w:val="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BC"/>
    <w:pPr>
      <w:widowControl w:val="0"/>
      <w:suppressAutoHyphens/>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163BC"/>
    <w:rPr>
      <w:rFonts w:cs="Times New Roman"/>
      <w:b/>
    </w:rPr>
  </w:style>
  <w:style w:type="paragraph" w:styleId="a4">
    <w:name w:val="Body Text"/>
    <w:basedOn w:val="a"/>
    <w:link w:val="a5"/>
    <w:uiPriority w:val="99"/>
    <w:rsid w:val="00B163BC"/>
    <w:pPr>
      <w:spacing w:after="113"/>
    </w:pPr>
  </w:style>
  <w:style w:type="character" w:customStyle="1" w:styleId="a5">
    <w:name w:val="Основной текст Знак"/>
    <w:basedOn w:val="a0"/>
    <w:link w:val="a4"/>
    <w:uiPriority w:val="99"/>
    <w:locked/>
    <w:rsid w:val="00B163BC"/>
    <w:rPr>
      <w:rFonts w:ascii="Times New Roman" w:eastAsia="SimSun" w:hAnsi="Times New Roman" w:cs="Mangal"/>
      <w:kern w:val="1"/>
      <w:sz w:val="24"/>
      <w:szCs w:val="24"/>
      <w:lang w:eastAsia="zh-CN" w:bidi="hi-IN"/>
    </w:rPr>
  </w:style>
  <w:style w:type="paragraph" w:styleId="a6">
    <w:name w:val="List Paragraph"/>
    <w:basedOn w:val="a"/>
    <w:uiPriority w:val="99"/>
    <w:qFormat/>
    <w:rsid w:val="00B163BC"/>
    <w:pPr>
      <w:ind w:left="720"/>
    </w:pPr>
  </w:style>
  <w:style w:type="character" w:customStyle="1" w:styleId="WW-Absatz-Standardschriftart">
    <w:name w:val="WW-Absatz-Standardschriftart"/>
    <w:uiPriority w:val="99"/>
    <w:rsid w:val="00B47EB9"/>
  </w:style>
  <w:style w:type="table" w:styleId="a7">
    <w:name w:val="Table Grid"/>
    <w:basedOn w:val="a1"/>
    <w:uiPriority w:val="99"/>
    <w:rsid w:val="0015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7C44F4"/>
    <w:rPr>
      <w:rFonts w:cs="Times New Roman"/>
      <w:color w:val="0000FF"/>
      <w:u w:val="single"/>
    </w:rPr>
  </w:style>
  <w:style w:type="paragraph" w:styleId="a9">
    <w:name w:val="Balloon Text"/>
    <w:basedOn w:val="a"/>
    <w:link w:val="aa"/>
    <w:uiPriority w:val="99"/>
    <w:semiHidden/>
    <w:rsid w:val="00074ED0"/>
    <w:rPr>
      <w:rFonts w:ascii="Tahoma" w:hAnsi="Tahoma" w:cs="Tahoma"/>
      <w:sz w:val="16"/>
      <w:szCs w:val="16"/>
    </w:rPr>
  </w:style>
  <w:style w:type="character" w:customStyle="1" w:styleId="aa">
    <w:name w:val="Текст выноски Знак"/>
    <w:basedOn w:val="a0"/>
    <w:link w:val="a9"/>
    <w:uiPriority w:val="99"/>
    <w:semiHidden/>
    <w:rsid w:val="00201A2C"/>
    <w:rPr>
      <w:rFonts w:ascii="Times New Roman" w:eastAsia="SimSun" w:hAnsi="Times New Roman" w:cs="Mangal"/>
      <w:kern w:val="1"/>
      <w:sz w:val="0"/>
      <w:szCs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16742">
      <w:marLeft w:val="0"/>
      <w:marRight w:val="0"/>
      <w:marTop w:val="0"/>
      <w:marBottom w:val="0"/>
      <w:divBdr>
        <w:top w:val="none" w:sz="0" w:space="0" w:color="auto"/>
        <w:left w:val="none" w:sz="0" w:space="0" w:color="auto"/>
        <w:bottom w:val="none" w:sz="0" w:space="0" w:color="auto"/>
        <w:right w:val="none" w:sz="0" w:space="0" w:color="auto"/>
      </w:divBdr>
    </w:div>
    <w:div w:id="1047216743">
      <w:marLeft w:val="0"/>
      <w:marRight w:val="0"/>
      <w:marTop w:val="0"/>
      <w:marBottom w:val="0"/>
      <w:divBdr>
        <w:top w:val="none" w:sz="0" w:space="0" w:color="auto"/>
        <w:left w:val="none" w:sz="0" w:space="0" w:color="auto"/>
        <w:bottom w:val="none" w:sz="0" w:space="0" w:color="auto"/>
        <w:right w:val="none" w:sz="0" w:space="0" w:color="auto"/>
      </w:divBdr>
      <w:divsChild>
        <w:div w:id="1047216748">
          <w:marLeft w:val="0"/>
          <w:marRight w:val="0"/>
          <w:marTop w:val="0"/>
          <w:marBottom w:val="0"/>
          <w:divBdr>
            <w:top w:val="none" w:sz="0" w:space="0" w:color="auto"/>
            <w:left w:val="none" w:sz="0" w:space="0" w:color="auto"/>
            <w:bottom w:val="none" w:sz="0" w:space="0" w:color="auto"/>
            <w:right w:val="none" w:sz="0" w:space="0" w:color="auto"/>
          </w:divBdr>
        </w:div>
        <w:div w:id="1047216761">
          <w:marLeft w:val="0"/>
          <w:marRight w:val="0"/>
          <w:marTop w:val="0"/>
          <w:marBottom w:val="0"/>
          <w:divBdr>
            <w:top w:val="none" w:sz="0" w:space="0" w:color="auto"/>
            <w:left w:val="none" w:sz="0" w:space="0" w:color="auto"/>
            <w:bottom w:val="none" w:sz="0" w:space="0" w:color="auto"/>
            <w:right w:val="none" w:sz="0" w:space="0" w:color="auto"/>
          </w:divBdr>
        </w:div>
      </w:divsChild>
    </w:div>
    <w:div w:id="1047216744">
      <w:marLeft w:val="0"/>
      <w:marRight w:val="0"/>
      <w:marTop w:val="0"/>
      <w:marBottom w:val="0"/>
      <w:divBdr>
        <w:top w:val="none" w:sz="0" w:space="0" w:color="auto"/>
        <w:left w:val="none" w:sz="0" w:space="0" w:color="auto"/>
        <w:bottom w:val="none" w:sz="0" w:space="0" w:color="auto"/>
        <w:right w:val="none" w:sz="0" w:space="0" w:color="auto"/>
      </w:divBdr>
    </w:div>
    <w:div w:id="1047216749">
      <w:marLeft w:val="0"/>
      <w:marRight w:val="0"/>
      <w:marTop w:val="0"/>
      <w:marBottom w:val="0"/>
      <w:divBdr>
        <w:top w:val="none" w:sz="0" w:space="0" w:color="auto"/>
        <w:left w:val="none" w:sz="0" w:space="0" w:color="auto"/>
        <w:bottom w:val="none" w:sz="0" w:space="0" w:color="auto"/>
        <w:right w:val="none" w:sz="0" w:space="0" w:color="auto"/>
      </w:divBdr>
    </w:div>
    <w:div w:id="1047216752">
      <w:marLeft w:val="0"/>
      <w:marRight w:val="0"/>
      <w:marTop w:val="0"/>
      <w:marBottom w:val="0"/>
      <w:divBdr>
        <w:top w:val="none" w:sz="0" w:space="0" w:color="auto"/>
        <w:left w:val="none" w:sz="0" w:space="0" w:color="auto"/>
        <w:bottom w:val="none" w:sz="0" w:space="0" w:color="auto"/>
        <w:right w:val="none" w:sz="0" w:space="0" w:color="auto"/>
      </w:divBdr>
    </w:div>
    <w:div w:id="1047216753">
      <w:marLeft w:val="0"/>
      <w:marRight w:val="0"/>
      <w:marTop w:val="0"/>
      <w:marBottom w:val="0"/>
      <w:divBdr>
        <w:top w:val="none" w:sz="0" w:space="0" w:color="auto"/>
        <w:left w:val="none" w:sz="0" w:space="0" w:color="auto"/>
        <w:bottom w:val="none" w:sz="0" w:space="0" w:color="auto"/>
        <w:right w:val="none" w:sz="0" w:space="0" w:color="auto"/>
      </w:divBdr>
    </w:div>
    <w:div w:id="1047216755">
      <w:marLeft w:val="0"/>
      <w:marRight w:val="0"/>
      <w:marTop w:val="0"/>
      <w:marBottom w:val="0"/>
      <w:divBdr>
        <w:top w:val="none" w:sz="0" w:space="0" w:color="auto"/>
        <w:left w:val="none" w:sz="0" w:space="0" w:color="auto"/>
        <w:bottom w:val="none" w:sz="0" w:space="0" w:color="auto"/>
        <w:right w:val="none" w:sz="0" w:space="0" w:color="auto"/>
      </w:divBdr>
    </w:div>
    <w:div w:id="1047216756">
      <w:marLeft w:val="0"/>
      <w:marRight w:val="0"/>
      <w:marTop w:val="0"/>
      <w:marBottom w:val="0"/>
      <w:divBdr>
        <w:top w:val="none" w:sz="0" w:space="0" w:color="auto"/>
        <w:left w:val="none" w:sz="0" w:space="0" w:color="auto"/>
        <w:bottom w:val="none" w:sz="0" w:space="0" w:color="auto"/>
        <w:right w:val="none" w:sz="0" w:space="0" w:color="auto"/>
      </w:divBdr>
      <w:divsChild>
        <w:div w:id="1047216745">
          <w:marLeft w:val="0"/>
          <w:marRight w:val="0"/>
          <w:marTop w:val="0"/>
          <w:marBottom w:val="0"/>
          <w:divBdr>
            <w:top w:val="none" w:sz="0" w:space="0" w:color="auto"/>
            <w:left w:val="none" w:sz="0" w:space="0" w:color="auto"/>
            <w:bottom w:val="none" w:sz="0" w:space="0" w:color="auto"/>
            <w:right w:val="none" w:sz="0" w:space="0" w:color="auto"/>
          </w:divBdr>
        </w:div>
        <w:div w:id="1047216746">
          <w:marLeft w:val="0"/>
          <w:marRight w:val="0"/>
          <w:marTop w:val="0"/>
          <w:marBottom w:val="0"/>
          <w:divBdr>
            <w:top w:val="none" w:sz="0" w:space="0" w:color="auto"/>
            <w:left w:val="none" w:sz="0" w:space="0" w:color="auto"/>
            <w:bottom w:val="none" w:sz="0" w:space="0" w:color="auto"/>
            <w:right w:val="none" w:sz="0" w:space="0" w:color="auto"/>
          </w:divBdr>
        </w:div>
        <w:div w:id="1047216747">
          <w:marLeft w:val="0"/>
          <w:marRight w:val="0"/>
          <w:marTop w:val="0"/>
          <w:marBottom w:val="0"/>
          <w:divBdr>
            <w:top w:val="none" w:sz="0" w:space="0" w:color="auto"/>
            <w:left w:val="none" w:sz="0" w:space="0" w:color="auto"/>
            <w:bottom w:val="none" w:sz="0" w:space="0" w:color="auto"/>
            <w:right w:val="none" w:sz="0" w:space="0" w:color="auto"/>
          </w:divBdr>
        </w:div>
      </w:divsChild>
    </w:div>
    <w:div w:id="1047216757">
      <w:marLeft w:val="0"/>
      <w:marRight w:val="0"/>
      <w:marTop w:val="0"/>
      <w:marBottom w:val="0"/>
      <w:divBdr>
        <w:top w:val="none" w:sz="0" w:space="0" w:color="auto"/>
        <w:left w:val="none" w:sz="0" w:space="0" w:color="auto"/>
        <w:bottom w:val="none" w:sz="0" w:space="0" w:color="auto"/>
        <w:right w:val="none" w:sz="0" w:space="0" w:color="auto"/>
      </w:divBdr>
    </w:div>
    <w:div w:id="1047216758">
      <w:marLeft w:val="0"/>
      <w:marRight w:val="0"/>
      <w:marTop w:val="0"/>
      <w:marBottom w:val="0"/>
      <w:divBdr>
        <w:top w:val="none" w:sz="0" w:space="0" w:color="auto"/>
        <w:left w:val="none" w:sz="0" w:space="0" w:color="auto"/>
        <w:bottom w:val="none" w:sz="0" w:space="0" w:color="auto"/>
        <w:right w:val="none" w:sz="0" w:space="0" w:color="auto"/>
      </w:divBdr>
    </w:div>
    <w:div w:id="1047216759">
      <w:marLeft w:val="0"/>
      <w:marRight w:val="0"/>
      <w:marTop w:val="0"/>
      <w:marBottom w:val="0"/>
      <w:divBdr>
        <w:top w:val="none" w:sz="0" w:space="0" w:color="auto"/>
        <w:left w:val="none" w:sz="0" w:space="0" w:color="auto"/>
        <w:bottom w:val="none" w:sz="0" w:space="0" w:color="auto"/>
        <w:right w:val="none" w:sz="0" w:space="0" w:color="auto"/>
      </w:divBdr>
    </w:div>
    <w:div w:id="1047216760">
      <w:marLeft w:val="0"/>
      <w:marRight w:val="0"/>
      <w:marTop w:val="0"/>
      <w:marBottom w:val="0"/>
      <w:divBdr>
        <w:top w:val="none" w:sz="0" w:space="0" w:color="auto"/>
        <w:left w:val="none" w:sz="0" w:space="0" w:color="auto"/>
        <w:bottom w:val="none" w:sz="0" w:space="0" w:color="auto"/>
        <w:right w:val="none" w:sz="0" w:space="0" w:color="auto"/>
      </w:divBdr>
      <w:divsChild>
        <w:div w:id="1047216751">
          <w:marLeft w:val="0"/>
          <w:marRight w:val="0"/>
          <w:marTop w:val="0"/>
          <w:marBottom w:val="0"/>
          <w:divBdr>
            <w:top w:val="none" w:sz="0" w:space="0" w:color="auto"/>
            <w:left w:val="none" w:sz="0" w:space="0" w:color="auto"/>
            <w:bottom w:val="none" w:sz="0" w:space="0" w:color="auto"/>
            <w:right w:val="none" w:sz="0" w:space="0" w:color="auto"/>
          </w:divBdr>
        </w:div>
        <w:div w:id="1047216754">
          <w:marLeft w:val="0"/>
          <w:marRight w:val="0"/>
          <w:marTop w:val="0"/>
          <w:marBottom w:val="0"/>
          <w:divBdr>
            <w:top w:val="none" w:sz="0" w:space="0" w:color="auto"/>
            <w:left w:val="none" w:sz="0" w:space="0" w:color="auto"/>
            <w:bottom w:val="none" w:sz="0" w:space="0" w:color="auto"/>
            <w:right w:val="none" w:sz="0" w:space="0" w:color="auto"/>
          </w:divBdr>
        </w:div>
        <w:div w:id="1047216765">
          <w:marLeft w:val="0"/>
          <w:marRight w:val="0"/>
          <w:marTop w:val="0"/>
          <w:marBottom w:val="0"/>
          <w:divBdr>
            <w:top w:val="none" w:sz="0" w:space="0" w:color="auto"/>
            <w:left w:val="none" w:sz="0" w:space="0" w:color="auto"/>
            <w:bottom w:val="none" w:sz="0" w:space="0" w:color="auto"/>
            <w:right w:val="none" w:sz="0" w:space="0" w:color="auto"/>
          </w:divBdr>
        </w:div>
      </w:divsChild>
    </w:div>
    <w:div w:id="1047216762">
      <w:marLeft w:val="0"/>
      <w:marRight w:val="0"/>
      <w:marTop w:val="0"/>
      <w:marBottom w:val="0"/>
      <w:divBdr>
        <w:top w:val="none" w:sz="0" w:space="0" w:color="auto"/>
        <w:left w:val="none" w:sz="0" w:space="0" w:color="auto"/>
        <w:bottom w:val="none" w:sz="0" w:space="0" w:color="auto"/>
        <w:right w:val="none" w:sz="0" w:space="0" w:color="auto"/>
      </w:divBdr>
    </w:div>
    <w:div w:id="1047216763">
      <w:marLeft w:val="0"/>
      <w:marRight w:val="0"/>
      <w:marTop w:val="0"/>
      <w:marBottom w:val="0"/>
      <w:divBdr>
        <w:top w:val="none" w:sz="0" w:space="0" w:color="auto"/>
        <w:left w:val="none" w:sz="0" w:space="0" w:color="auto"/>
        <w:bottom w:val="none" w:sz="0" w:space="0" w:color="auto"/>
        <w:right w:val="none" w:sz="0" w:space="0" w:color="auto"/>
      </w:divBdr>
    </w:div>
    <w:div w:id="1047216764">
      <w:marLeft w:val="0"/>
      <w:marRight w:val="0"/>
      <w:marTop w:val="0"/>
      <w:marBottom w:val="0"/>
      <w:divBdr>
        <w:top w:val="none" w:sz="0" w:space="0" w:color="auto"/>
        <w:left w:val="none" w:sz="0" w:space="0" w:color="auto"/>
        <w:bottom w:val="none" w:sz="0" w:space="0" w:color="auto"/>
        <w:right w:val="none" w:sz="0" w:space="0" w:color="auto"/>
      </w:divBdr>
      <w:divsChild>
        <w:div w:id="104721675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ПРОТОКОЛ № 137</vt:lpstr>
    </vt:vector>
  </TitlesOfParts>
  <Company>Kraftway</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137</dc:title>
  <dc:creator>Sertif</dc:creator>
  <cp:lastModifiedBy>Sertif</cp:lastModifiedBy>
  <cp:revision>2</cp:revision>
  <cp:lastPrinted>2018-11-15T09:25:00Z</cp:lastPrinted>
  <dcterms:created xsi:type="dcterms:W3CDTF">2019-03-18T13:57:00Z</dcterms:created>
  <dcterms:modified xsi:type="dcterms:W3CDTF">2019-03-18T13:57:00Z</dcterms:modified>
</cp:coreProperties>
</file>