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1" w:rsidRDefault="00130391" w:rsidP="00130391">
      <w:pPr>
        <w:spacing w:before="100" w:after="100"/>
        <w:jc w:val="center"/>
        <w:rPr>
          <w:rFonts w:ascii="Verdana" w:hAnsi="Verdana" w:cs="Arial"/>
          <w:b/>
          <w:bCs/>
          <w:color w:val="333333"/>
          <w:sz w:val="27"/>
          <w:szCs w:val="27"/>
        </w:rPr>
      </w:pPr>
      <w:r>
        <w:rPr>
          <w:rFonts w:ascii="Verdana" w:hAnsi="Verdana" w:cs="Arial"/>
          <w:b/>
          <w:bCs/>
          <w:color w:val="333333"/>
          <w:sz w:val="27"/>
          <w:szCs w:val="27"/>
        </w:rPr>
        <w:t>«ЛУЧШАЯ БРОКЕРСКАЯ КОМПАНИЯ НА РЫНКЕ АРЕНДЫ ЖИЛЬЯ 201</w:t>
      </w:r>
      <w:r w:rsidR="00BB610E">
        <w:rPr>
          <w:rFonts w:ascii="Verdana" w:hAnsi="Verdana" w:cs="Arial"/>
          <w:b/>
          <w:bCs/>
          <w:color w:val="333333"/>
          <w:sz w:val="27"/>
          <w:szCs w:val="27"/>
        </w:rPr>
        <w:t>4</w:t>
      </w:r>
      <w:r>
        <w:rPr>
          <w:rFonts w:ascii="Verdana" w:hAnsi="Verdana" w:cs="Arial"/>
          <w:b/>
          <w:bCs/>
          <w:color w:val="333333"/>
          <w:sz w:val="27"/>
          <w:szCs w:val="27"/>
        </w:rPr>
        <w:t>»</w:t>
      </w:r>
    </w:p>
    <w:p w:rsidR="00130391" w:rsidRDefault="00130391" w:rsidP="00130391">
      <w:pPr>
        <w:spacing w:before="100" w:after="100"/>
        <w:rPr>
          <w:rFonts w:ascii="Verdana" w:hAnsi="Verdana" w:cs="Arial"/>
          <w:b/>
          <w:bCs/>
          <w:color w:val="333333"/>
          <w:sz w:val="27"/>
          <w:szCs w:val="27"/>
        </w:rPr>
      </w:pPr>
      <w:r>
        <w:rPr>
          <w:rFonts w:ascii="Verdana" w:hAnsi="Verdana" w:cs="Arial"/>
          <w:b/>
          <w:bCs/>
          <w:color w:val="333333"/>
          <w:sz w:val="27"/>
          <w:szCs w:val="27"/>
        </w:rPr>
        <w:t>АНКЕТА</w:t>
      </w: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572"/>
      </w:tblGrid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КОМПАНИЯ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ГОРОД / РЕГИОН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ЮРИДИЧЕСКИЙ АДРЕС</w:t>
            </w:r>
          </w:p>
          <w:p w:rsidR="00130391" w:rsidRDefault="00130391" w:rsidP="00C370F6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РУКОВОДИТЕЛЬ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КОНТАКТНАЯ ИНФОРМАЦИЯ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411"/>
        <w:gridCol w:w="2832"/>
      </w:tblGrid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Группы критериев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Показатели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Подтверждающие документы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1. СТАЖ РАБОТЫ НА РЫНКЕ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1.1. Опыт работы на рынке недвижимости (по данному направлению)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2.1. Страхование профессиональной ответственности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Договор со страховой компанией (копия)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2.2. Политика страхования рисков клиентов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документов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2.3. Сертификация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Сертификат соответствия РС (копия)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3. ПОЗИЦИОНИРОВАНИЕ КОМПАНИИ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 о регистрации (копия)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3.2. Участие организации в российском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3.3. Участие организации в международном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3.4. Участие представителей компании в работе выборных органов РГР, в учебных процессах профессионального объединения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3.5. Формирование положительного имиджа профессии "риэлтор", общественного объединения риэлторов, системы сертификации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статей в СМИ за  201</w:t>
            </w:r>
            <w:r w:rsidR="00BB610E">
              <w:rPr>
                <w:rFonts w:ascii="Arial" w:hAnsi="Arial" w:cs="Arial"/>
                <w:color w:val="000066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3.6. Наличие корпоративного периодического издания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Описание. Подшивка за 201</w:t>
            </w:r>
            <w:r w:rsidR="00BB610E">
              <w:rPr>
                <w:rFonts w:ascii="Arial" w:hAnsi="Arial" w:cs="Arial"/>
                <w:color w:val="000066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3.7. Представительство компании в интернете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Презентация, сайт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3.8. Наличие единого рекламного телефона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3.9. Участие в Национальном Конгрессе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перечень участников, свидетельства/дипломы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3.10. Участие в региональных профессиональных форумах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свидетельства/дипломы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3.11. Участие в профессиональных конкурсах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3.12. Участие в выставках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3.13. Благотворительная деятельность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 программ, </w:t>
            </w:r>
            <w:proofErr w:type="spellStart"/>
            <w:proofErr w:type="gram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реали-зованных</w:t>
            </w:r>
            <w:proofErr w:type="spellEnd"/>
            <w:proofErr w:type="gram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за  201</w:t>
            </w:r>
            <w:r w:rsidR="00BB610E">
              <w:rPr>
                <w:rFonts w:ascii="Arial" w:hAnsi="Arial" w:cs="Arial"/>
                <w:color w:val="000066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4. ПЕРСОНАЛ КОМПАНИИ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4.1. Количество сотрудников всего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4.2. Количество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4.3. Количество сотрудников, работающих по трудовому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начальником отдела кадров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4.4. Количество аттестованных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 xml:space="preserve">4.5. Среднее количество часов на обучение, переподготовку (повышение квалификации) в год в расчете на одного специалиста-риэлтора 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* 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4.6. Внутренняя социальная политика компании (по отношению к сотрудникам)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</w:tr>
      <w:tr w:rsidR="00130391" w:rsidTr="00C370F6">
        <w:tc>
          <w:tcPr>
            <w:tcW w:w="8630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5. ТЕХНОЛОГИЯ ДЕЯТЕЛЬНОСТИ</w:t>
            </w: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  <w:t xml:space="preserve"> 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5.1. Использование пакетов типовых договоров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Список видов договоров, пакет договоров с клиентом**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5.2. Количество сделок  аренда (по данным бухучета)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за 201</w:t>
            </w:r>
            <w:r w:rsidR="00BB610E">
              <w:rPr>
                <w:rFonts w:ascii="Arial" w:hAnsi="Arial" w:cs="Arial"/>
                <w:color w:val="000066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год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5.3. Процент сделок по рекомендациям и повторным обращениям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5.4. Наличие публичных тарифов на оказание риэлторских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тарифы (копии)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документы (образцы)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5.7. Наличие процедур разрешения конфликтов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5.8. Система обучения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программы и ступени обучения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5.9. Система сопровождения клиентов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5.10. Система контроля качества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5.11. Система управленческого учета 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5.12. Система обеспечения сотрудников информацией о рынке недвижимости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</w:tr>
      <w:tr w:rsidR="00130391" w:rsidTr="00C370F6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5.13. Техническая оснащенность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*) Удостоверяется подписью руководителя и печатью фирмы под заполненной анкетой.</w:t>
      </w:r>
      <w:proofErr w:type="gramEnd"/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**) Пакет договоров по выбору фирмы</w:t>
      </w:r>
      <w:proofErr w:type="gramEnd"/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4809"/>
      </w:tblGrid>
      <w:tr w:rsidR="00130391" w:rsidTr="00C370F6">
        <w:tc>
          <w:tcPr>
            <w:tcW w:w="3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Приложения (полный перечень): </w:t>
            </w:r>
          </w:p>
        </w:tc>
        <w:tc>
          <w:tcPr>
            <w:tcW w:w="480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На ___________ листах</w:t>
            </w:r>
          </w:p>
        </w:tc>
      </w:tr>
      <w:tr w:rsidR="00130391" w:rsidTr="00C370F6">
        <w:tc>
          <w:tcPr>
            <w:tcW w:w="3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Дата заполнения:</w:t>
            </w:r>
          </w:p>
        </w:tc>
        <w:tc>
          <w:tcPr>
            <w:tcW w:w="480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«___» __________ 20</w:t>
            </w: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  <w:lang w:val="en-US"/>
              </w:rPr>
              <w:t>1</w:t>
            </w:r>
            <w:r w:rsidR="00BB610E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года</w:t>
            </w:r>
          </w:p>
        </w:tc>
      </w:tr>
      <w:tr w:rsidR="00130391" w:rsidTr="00C370F6">
        <w:tc>
          <w:tcPr>
            <w:tcW w:w="3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Подпись руководителя фирмы, печать:</w:t>
            </w:r>
          </w:p>
        </w:tc>
        <w:tc>
          <w:tcPr>
            <w:tcW w:w="480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Отметка о получении (Ф.И.О., дата)</w:t>
            </w:r>
          </w:p>
        </w:tc>
        <w:tc>
          <w:tcPr>
            <w:tcW w:w="480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b/>
          <w:bCs/>
          <w:color w:val="333333"/>
          <w:sz w:val="18"/>
          <w:szCs w:val="18"/>
        </w:rPr>
      </w:pPr>
      <w:r>
        <w:rPr>
          <w:rFonts w:ascii="Verdana" w:hAnsi="Verdana" w:cs="Arial"/>
          <w:b/>
          <w:bCs/>
          <w:color w:val="333333"/>
          <w:sz w:val="18"/>
          <w:szCs w:val="18"/>
        </w:rPr>
        <w:t> </w:t>
      </w:r>
    </w:p>
    <w:p w:rsidR="00130391" w:rsidRDefault="00130391" w:rsidP="00130391"/>
    <w:p w:rsidR="002159DE" w:rsidRDefault="002159DE"/>
    <w:sectPr w:rsidR="002159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130391"/>
    <w:rsid w:val="002159DE"/>
    <w:rsid w:val="002F5943"/>
    <w:rsid w:val="00A54BB3"/>
    <w:rsid w:val="00B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2014-02-14T08:49:00Z</dcterms:created>
  <dcterms:modified xsi:type="dcterms:W3CDTF">2014-02-14T08:50:00Z</dcterms:modified>
</cp:coreProperties>
</file>