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91" w:rsidRPr="00F94752" w:rsidRDefault="00130391" w:rsidP="00130391">
      <w:pPr>
        <w:spacing w:before="100" w:after="100"/>
        <w:jc w:val="center"/>
        <w:rPr>
          <w:rFonts w:ascii="Verdana" w:hAnsi="Verdana" w:cs="Arial"/>
          <w:b/>
          <w:bCs/>
          <w:color w:val="0070C0"/>
          <w:sz w:val="27"/>
          <w:szCs w:val="27"/>
        </w:rPr>
      </w:pPr>
      <w:r w:rsidRPr="00F94752">
        <w:rPr>
          <w:rFonts w:ascii="Verdana" w:hAnsi="Verdana" w:cs="Arial"/>
          <w:b/>
          <w:bCs/>
          <w:color w:val="0070C0"/>
          <w:sz w:val="27"/>
          <w:szCs w:val="27"/>
        </w:rPr>
        <w:t>«ЛУЧШАЯ БРОКЕРСКАЯ КОМПАНИЯ НА РЫНКЕ АРЕНДЫ ЖИЛЬЯ 201</w:t>
      </w:r>
      <w:r w:rsidR="00F94752">
        <w:rPr>
          <w:rFonts w:ascii="Verdana" w:hAnsi="Verdana" w:cs="Arial"/>
          <w:b/>
          <w:bCs/>
          <w:color w:val="0070C0"/>
          <w:sz w:val="27"/>
          <w:szCs w:val="27"/>
        </w:rPr>
        <w:t>5</w:t>
      </w:r>
      <w:r w:rsidRPr="00F94752">
        <w:rPr>
          <w:rFonts w:ascii="Verdana" w:hAnsi="Verdana" w:cs="Arial"/>
          <w:b/>
          <w:bCs/>
          <w:color w:val="0070C0"/>
          <w:sz w:val="27"/>
          <w:szCs w:val="27"/>
        </w:rPr>
        <w:t>»</w:t>
      </w:r>
    </w:p>
    <w:p w:rsidR="00130391" w:rsidRDefault="00130391" w:rsidP="00130391">
      <w:pPr>
        <w:spacing w:before="100" w:after="100"/>
        <w:rPr>
          <w:rFonts w:ascii="Verdana" w:hAnsi="Verdana" w:cs="Arial"/>
          <w:b/>
          <w:bCs/>
          <w:color w:val="333333"/>
          <w:sz w:val="27"/>
          <w:szCs w:val="27"/>
        </w:rPr>
      </w:pPr>
      <w:r w:rsidRPr="004C7033">
        <w:rPr>
          <w:rFonts w:ascii="Verdana" w:hAnsi="Verdana" w:cs="Arial"/>
          <w:b/>
          <w:bCs/>
          <w:color w:val="17365D" w:themeColor="text2" w:themeShade="BF"/>
          <w:sz w:val="27"/>
          <w:szCs w:val="27"/>
        </w:rPr>
        <w:t>АНКЕТА</w:t>
      </w:r>
    </w:p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572"/>
      </w:tblGrid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КОМПАНИЯ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ГОРОД / РЕГИОН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ЮРИДИЧЕСКИЙ АДРЕС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 </w:t>
            </w: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РУКОВОДИТЕЛЬ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КОНТАКТНАЯ ИНФОРМАЦИЯ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10269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411"/>
        <w:gridCol w:w="2770"/>
        <w:gridCol w:w="1701"/>
      </w:tblGrid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Группы критериев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Показатели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 xml:space="preserve">Подтверждающие </w:t>
            </w: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документы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Pr="004C7033" w:rsidRDefault="004C7033" w:rsidP="004C703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  <w:u w:val="single"/>
              </w:rPr>
            </w:pPr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  <w:u w:val="single"/>
              </w:rPr>
              <w:t>Заполняется КК</w:t>
            </w:r>
          </w:p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(</w:t>
            </w:r>
            <w:proofErr w:type="spellStart"/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max</w:t>
            </w:r>
            <w:proofErr w:type="spellEnd"/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 xml:space="preserve"> 10 баллов)</w:t>
            </w: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1. СТАЖ РАБОТЫ НА РЫНКЕ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1.1. Опыт работы на рынке недвижимости (по данному направлению)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2. ПОЛИТИКА ПО ОТНОШЕНИЮ К КЛИЕНТАМ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2.1. Страхование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профессиональной ответственности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Договор со страховой компанией 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2.2. Политика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страхования рисков клиентов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документов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2.3. Сертификация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Сертификат соответствия РС 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3. ПОЗИЦИОНИРОВАНИЕ КОМПАНИИ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3.1. Наличие зарегистрированных фирменных товарных знаков и знаков обслуживания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 о регистрации 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3.2. Участие организации в российском профессиональном сообществе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3.3. Участие организации в международном профессиональном сообществе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3.4. Участие представителей компании в работе выборных органов РГР, в учебных процессах профессионального объединения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Справка 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в произвольной форме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3.5. Формирование положительного имиджа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профессии "риэлтор", общественного объединения риэлторов, системы сертификации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Описание, список мероприятий, </w:t>
            </w:r>
            <w:proofErr w:type="spellStart"/>
            <w:r>
              <w:rPr>
                <w:rFonts w:ascii="Arial" w:hAnsi="Arial" w:cs="Arial"/>
                <w:color w:val="000066"/>
                <w:sz w:val="18"/>
                <w:szCs w:val="18"/>
              </w:rPr>
              <w:t>клипинг</w:t>
            </w:r>
            <w:proofErr w:type="spellEnd"/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статей в СМИ за  2014 год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3.6. Наличие корпоративного периодического издания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Описание.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Подшивка за 2014год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3.7. Представительство компании в интернете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Презентация, сайт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3.8. Наличие единого рекламного телефона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3.9. Участие в Национальном Конгрессе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Справка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в произвольной форме, перечень участников,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свидетельства/дипломы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3.10. Участие в региональных профессиональных форумах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Справка в произвольной форме, свидетельства/дипломы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3.11. Участие в профессиональных конкурсах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3.12. Участие в выставках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3.13. Благотворительная деятельность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Описание программ, 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66"/>
                <w:sz w:val="18"/>
                <w:szCs w:val="18"/>
              </w:rPr>
              <w:t>реализованных</w:t>
            </w:r>
            <w:proofErr w:type="gramEnd"/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за  2014 год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4. ПЕРСОНАЛ КОМПАНИИ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4.1. Количество сотрудников всего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4.2. Количество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4.3. Количество сотрудников, работающих по трудовому договору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Документ, подписанный главным бухгалтером, начальником отдела кадров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4.4. Количество аттестованных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4.5. Среднее количество часов на обучение, переподготовку (повышение квалификации) в год в расчете на одного специалиста-риэлтора 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4.6. Внутренняя социальная политика компании (по отношению к сотрудникам)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5. ТЕХНОЛОГИЯ ДЕЯТЕЛЬНОСТИ</w:t>
            </w: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5.1. Использование пакетов типовых договоров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Список видов договоров, пакет договоров с клиентом**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5.2. Количество сделок  аренда (по данным бухучета)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Документ, подписанный главным бухгалтером, за 2014год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5.3. Процент сделок по рекомендациям и повторным обращениям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5.4. Наличие публичных тарифов на оказание </w:t>
            </w:r>
            <w:proofErr w:type="spellStart"/>
            <w:r>
              <w:rPr>
                <w:rFonts w:ascii="Arial" w:hAnsi="Arial" w:cs="Arial"/>
                <w:color w:val="000066"/>
                <w:sz w:val="18"/>
                <w:szCs w:val="18"/>
              </w:rPr>
              <w:t>риэлторских</w:t>
            </w:r>
            <w:proofErr w:type="spellEnd"/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услуг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тарифы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5.5. Наличие документов, подтверждающих полученное от клиента вознаграждение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документы (образцы)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5.6. Наличие процедур, подтверждающих факт передачи клиентом/контрагентом денежных средств, факт исполнения обязательств по договору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5.7. Наличие процедур разрешения конфликтов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5.8. Система обучения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Описание, программы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и ступени обучения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5.9. Система сопровождения клиентов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5.10. Система контроля качества услуг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5.11. Система управленческого учета в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5.12. Система обеспечения сотрудников информацией о рынке недвижимости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5.13. Техническая оснащенность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</w:tbl>
    <w:p w:rsidR="004C7033" w:rsidRDefault="004C7033" w:rsidP="00130391">
      <w:pPr>
        <w:rPr>
          <w:rFonts w:ascii="Verdana" w:hAnsi="Verdana" w:cs="Arial"/>
          <w:color w:val="333333"/>
          <w:sz w:val="18"/>
          <w:szCs w:val="18"/>
        </w:rPr>
      </w:pPr>
    </w:p>
    <w:p w:rsidR="001338CB" w:rsidRDefault="001338CB" w:rsidP="001338CB">
      <w:pPr>
        <w:jc w:val="right"/>
        <w:rPr>
          <w:rFonts w:ascii="Verdana" w:hAnsi="Verdana" w:cs="Arial"/>
          <w:color w:val="000080"/>
        </w:rPr>
      </w:pPr>
    </w:p>
    <w:p w:rsidR="001338CB" w:rsidRDefault="001338CB" w:rsidP="001338CB">
      <w:pPr>
        <w:jc w:val="right"/>
        <w:rPr>
          <w:rFonts w:ascii="Verdana" w:hAnsi="Verdana" w:cs="Arial"/>
          <w:color w:val="000080"/>
        </w:rPr>
      </w:pPr>
      <w:r>
        <w:rPr>
          <w:rFonts w:ascii="Verdana" w:hAnsi="Verdana" w:cs="Arial"/>
          <w:color w:val="000080"/>
        </w:rPr>
        <w:t>Всего_________ баллов</w:t>
      </w:r>
    </w:p>
    <w:p w:rsidR="001338CB" w:rsidRDefault="001338CB" w:rsidP="001338CB">
      <w:pPr>
        <w:rPr>
          <w:rFonts w:ascii="Verdana" w:hAnsi="Verdana" w:cs="Arial"/>
          <w:color w:val="000066"/>
          <w:sz w:val="18"/>
          <w:szCs w:val="18"/>
        </w:rPr>
      </w:pPr>
    </w:p>
    <w:p w:rsidR="004C7033" w:rsidRDefault="004C7033" w:rsidP="00130391">
      <w:pPr>
        <w:rPr>
          <w:rFonts w:ascii="Verdana" w:hAnsi="Verdana" w:cs="Arial"/>
          <w:color w:val="333333"/>
          <w:sz w:val="18"/>
          <w:szCs w:val="18"/>
        </w:rPr>
      </w:pPr>
    </w:p>
    <w:p w:rsidR="00130391" w:rsidRPr="004C7033" w:rsidRDefault="00130391" w:rsidP="00130391">
      <w:pPr>
        <w:rPr>
          <w:rFonts w:ascii="Verdana" w:hAnsi="Verdana" w:cs="Arial"/>
          <w:color w:val="548DD4" w:themeColor="text2" w:themeTint="99"/>
          <w:sz w:val="18"/>
          <w:szCs w:val="18"/>
        </w:rPr>
      </w:pPr>
      <w:proofErr w:type="gramStart"/>
      <w:r w:rsidRPr="004C7033">
        <w:rPr>
          <w:rFonts w:ascii="Verdana" w:hAnsi="Verdana" w:cs="Arial"/>
          <w:color w:val="548DD4" w:themeColor="text2" w:themeTint="99"/>
          <w:sz w:val="18"/>
          <w:szCs w:val="18"/>
        </w:rPr>
        <w:t>*) Удостоверяется подписью руководителя и печатью фирмы под заполненной анкетой.</w:t>
      </w:r>
      <w:proofErr w:type="gramEnd"/>
    </w:p>
    <w:p w:rsidR="00130391" w:rsidRPr="004C7033" w:rsidRDefault="00130391" w:rsidP="00130391">
      <w:pPr>
        <w:rPr>
          <w:rFonts w:ascii="Verdana" w:hAnsi="Verdana" w:cs="Arial"/>
          <w:color w:val="548DD4" w:themeColor="text2" w:themeTint="99"/>
          <w:sz w:val="18"/>
          <w:szCs w:val="18"/>
        </w:rPr>
      </w:pPr>
      <w:proofErr w:type="gramStart"/>
      <w:r w:rsidRPr="004C7033">
        <w:rPr>
          <w:rFonts w:ascii="Verdana" w:hAnsi="Verdana" w:cs="Arial"/>
          <w:color w:val="548DD4" w:themeColor="text2" w:themeTint="99"/>
          <w:sz w:val="18"/>
          <w:szCs w:val="18"/>
        </w:rPr>
        <w:t>**) Пакет договоров по выбору фирмы</w:t>
      </w:r>
      <w:proofErr w:type="gramEnd"/>
    </w:p>
    <w:p w:rsidR="004C7033" w:rsidRDefault="004C7033" w:rsidP="00130391">
      <w:pPr>
        <w:rPr>
          <w:rFonts w:ascii="Verdana" w:hAnsi="Verdana" w:cs="Arial"/>
          <w:color w:val="333333"/>
          <w:sz w:val="18"/>
          <w:szCs w:val="18"/>
        </w:rPr>
      </w:pPr>
      <w:bookmarkStart w:id="0" w:name="_GoBack"/>
      <w:bookmarkEnd w:id="0"/>
    </w:p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6"/>
        <w:gridCol w:w="4314"/>
      </w:tblGrid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61FE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Приложения</w:t>
            </w: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 xml:space="preserve"> (полный перечень): </w:t>
            </w: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Pr="008161FE" w:rsidRDefault="004C7033" w:rsidP="00C370F6">
            <w:pPr>
              <w:snapToGrid w:val="0"/>
              <w:rPr>
                <w:rFonts w:ascii="Arial" w:hAnsi="Arial" w:cs="Arial"/>
                <w:color w:val="000066"/>
              </w:rPr>
            </w:pP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color w:val="000066"/>
              </w:rPr>
            </w:pPr>
            <w:r w:rsidRPr="008161FE">
              <w:rPr>
                <w:rFonts w:ascii="Arial" w:hAnsi="Arial" w:cs="Arial"/>
                <w:color w:val="000066"/>
              </w:rPr>
              <w:t>На ___________ листах</w:t>
            </w:r>
          </w:p>
        </w:tc>
      </w:tr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8161FE" w:rsidRDefault="004C7033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Дата заполнения:</w:t>
            </w:r>
          </w:p>
          <w:p w:rsidR="004C7033" w:rsidRPr="008161FE" w:rsidRDefault="004C7033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Pr="008161FE" w:rsidRDefault="004C7033" w:rsidP="00BB610E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  <w:p w:rsidR="00130391" w:rsidRPr="008161FE" w:rsidRDefault="00130391" w:rsidP="00BB610E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«___» __________ 20</w:t>
            </w:r>
            <w:r w:rsidRPr="008161FE">
              <w:rPr>
                <w:rFonts w:ascii="Arial" w:hAnsi="Arial" w:cs="Arial"/>
                <w:b/>
                <w:bCs/>
                <w:color w:val="000066"/>
                <w:lang w:val="en-US"/>
              </w:rPr>
              <w:t>1</w:t>
            </w:r>
            <w:r w:rsidR="00BB610E" w:rsidRPr="008161FE">
              <w:rPr>
                <w:rFonts w:ascii="Arial" w:hAnsi="Arial" w:cs="Arial"/>
                <w:b/>
                <w:bCs/>
                <w:color w:val="000066"/>
              </w:rPr>
              <w:t>4</w:t>
            </w:r>
            <w:r w:rsidRPr="008161FE">
              <w:rPr>
                <w:rFonts w:ascii="Arial" w:hAnsi="Arial" w:cs="Arial"/>
                <w:b/>
                <w:bCs/>
                <w:color w:val="000066"/>
                <w:lang w:val="en-US"/>
              </w:rPr>
              <w:t xml:space="preserve"> </w:t>
            </w:r>
            <w:r w:rsidRPr="008161FE">
              <w:rPr>
                <w:rFonts w:ascii="Arial" w:hAnsi="Arial" w:cs="Arial"/>
                <w:b/>
                <w:bCs/>
                <w:color w:val="000066"/>
              </w:rPr>
              <w:t>года</w:t>
            </w:r>
          </w:p>
        </w:tc>
      </w:tr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Подпись руководителя фирмы, печать:</w:t>
            </w: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 </w:t>
            </w:r>
          </w:p>
        </w:tc>
      </w:tr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8161FE" w:rsidRDefault="004C7033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  <w:p w:rsid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Отметка о получении</w:t>
            </w: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 xml:space="preserve"> (Ф.И.О., дата)</w:t>
            </w: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 </w:t>
            </w:r>
          </w:p>
        </w:tc>
      </w:tr>
    </w:tbl>
    <w:p w:rsidR="002159DE" w:rsidRDefault="00130391">
      <w:r w:rsidRPr="004C7033">
        <w:rPr>
          <w:rFonts w:ascii="Verdana" w:hAnsi="Verdana" w:cs="Arial"/>
          <w:b/>
          <w:bCs/>
          <w:color w:val="333333"/>
          <w:sz w:val="28"/>
          <w:szCs w:val="28"/>
        </w:rPr>
        <w:t> </w:t>
      </w:r>
    </w:p>
    <w:sectPr w:rsidR="002159D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130391"/>
    <w:rsid w:val="001338CB"/>
    <w:rsid w:val="002159DE"/>
    <w:rsid w:val="002F5943"/>
    <w:rsid w:val="004C7033"/>
    <w:rsid w:val="00602259"/>
    <w:rsid w:val="006A6B88"/>
    <w:rsid w:val="008161FE"/>
    <w:rsid w:val="00A54BB3"/>
    <w:rsid w:val="00BB610E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Костяева Юлия Сергеевна</cp:lastModifiedBy>
  <cp:revision>6</cp:revision>
  <dcterms:created xsi:type="dcterms:W3CDTF">2015-02-06T08:33:00Z</dcterms:created>
  <dcterms:modified xsi:type="dcterms:W3CDTF">2015-02-06T08:44:00Z</dcterms:modified>
</cp:coreProperties>
</file>